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F27" w:rsidR="007D4736" w:rsidP="00E525CD" w:rsidRDefault="00E15387" w14:paraId="68D62BB7" w14:textId="3FE3F594">
      <w:pPr>
        <w:pStyle w:val="Title"/>
        <w:tabs>
          <w:tab w:val="left" w:pos="6570"/>
        </w:tabs>
        <w:jc w:val="left"/>
        <w:rPr>
          <w:rFonts w:ascii="Arial" w:hAnsi="Arial"/>
          <w:sz w:val="22"/>
          <w:u w:val="none"/>
        </w:rPr>
      </w:pPr>
      <w:r w:rsidRPr="00583F27">
        <w:rPr>
          <w:rFonts w:ascii="Arial" w:hAnsi="Arial"/>
          <w:noProof/>
          <w:sz w:val="36"/>
          <w:u w:val="none"/>
        </w:rPr>
        <w:drawing>
          <wp:anchor distT="0" distB="0" distL="114300" distR="114300" simplePos="0" relativeHeight="251657728" behindDoc="1" locked="0" layoutInCell="1" allowOverlap="1" wp14:editId="336115CD" wp14:anchorId="4570559D">
            <wp:simplePos x="0" y="0"/>
            <wp:positionH relativeFrom="column">
              <wp:posOffset>4730115</wp:posOffset>
            </wp:positionH>
            <wp:positionV relativeFrom="paragraph">
              <wp:posOffset>-140970</wp:posOffset>
            </wp:positionV>
            <wp:extent cx="1717675" cy="857250"/>
            <wp:effectExtent l="0" t="0" r="0" b="0"/>
            <wp:wrapTight wrapText="bothSides">
              <wp:wrapPolygon edited="0">
                <wp:start x="0" y="0"/>
                <wp:lineTo x="0" y="21120"/>
                <wp:lineTo x="21321" y="21120"/>
                <wp:lineTo x="21321" y="0"/>
                <wp:lineTo x="0" y="0"/>
              </wp:wrapPolygon>
            </wp:wrapTight>
            <wp:docPr id="10" name="Picture 1" descr="Corporate logo for Heriot-Watt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Corporate logo for Heriot-Watt Universit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F27" w:rsidR="00E525CD">
        <w:rPr>
          <w:rFonts w:ascii="Arial" w:hAnsi="Arial"/>
          <w:sz w:val="36"/>
          <w:u w:val="none"/>
        </w:rPr>
        <w:t>P</w:t>
      </w:r>
      <w:r w:rsidRPr="00583F27" w:rsidR="00825F73">
        <w:rPr>
          <w:rFonts w:ascii="Arial" w:hAnsi="Arial"/>
          <w:sz w:val="36"/>
          <w:u w:val="none"/>
        </w:rPr>
        <w:t>rogramme</w:t>
      </w:r>
      <w:r w:rsidRPr="00583F27" w:rsidR="00110ACE">
        <w:rPr>
          <w:rFonts w:ascii="Arial" w:hAnsi="Arial"/>
          <w:sz w:val="36"/>
          <w:u w:val="none"/>
        </w:rPr>
        <w:t xml:space="preserve"> Transfer Application</w:t>
      </w:r>
    </w:p>
    <w:p w:rsidRPr="00583F27" w:rsidR="00110ACE" w:rsidRDefault="00E8731C" w14:paraId="7B5805C3" w14:textId="5EF416CC">
      <w:pPr>
        <w:pStyle w:val="Title"/>
        <w:jc w:val="left"/>
        <w:rPr>
          <w:rFonts w:ascii="Arial" w:hAnsi="Arial"/>
          <w:b w:val="0"/>
          <w:szCs w:val="32"/>
          <w:u w:val="none"/>
        </w:rPr>
      </w:pPr>
      <w:r>
        <w:rPr>
          <w:rFonts w:ascii="Arial" w:hAnsi="Arial"/>
          <w:szCs w:val="32"/>
          <w:u w:val="none"/>
        </w:rPr>
        <w:t xml:space="preserve">UG and PGT </w:t>
      </w:r>
      <w:r w:rsidRPr="00583F27" w:rsidR="00E84BC5">
        <w:rPr>
          <w:rFonts w:ascii="Arial" w:hAnsi="Arial"/>
          <w:szCs w:val="32"/>
          <w:u w:val="none"/>
        </w:rPr>
        <w:t>Taught Programm</w:t>
      </w:r>
      <w:r w:rsidRPr="00583F27" w:rsidR="007D4736">
        <w:rPr>
          <w:rFonts w:ascii="Arial" w:hAnsi="Arial"/>
          <w:szCs w:val="32"/>
          <w:u w:val="none"/>
        </w:rPr>
        <w:t>es</w:t>
      </w:r>
    </w:p>
    <w:p w:rsidR="00D50411" w:rsidRDefault="00D50411" w14:paraId="7AE1F476" w14:textId="77777777"/>
    <w:p w:rsidRPr="007D4736" w:rsidR="00110ACE" w:rsidRDefault="00D50411" w14:paraId="496C3EFD" w14:textId="77777777">
      <w:pPr>
        <w:pStyle w:val="Heading1"/>
        <w:rPr>
          <w:sz w:val="18"/>
          <w:szCs w:val="18"/>
        </w:rPr>
      </w:pPr>
      <w:r w:rsidRPr="007D4736">
        <w:rPr>
          <w:sz w:val="18"/>
          <w:szCs w:val="18"/>
        </w:rPr>
        <w:t>To be completed by student:</w:t>
      </w:r>
    </w:p>
    <w:p w:rsidRPr="007D4736" w:rsidR="00110ACE" w:rsidRDefault="00110ACE" w14:paraId="58B94DF2" w14:textId="77777777">
      <w:pPr>
        <w:rPr>
          <w:sz w:val="18"/>
          <w:szCs w:val="18"/>
        </w:rPr>
      </w:pPr>
    </w:p>
    <w:tbl>
      <w:tblPr>
        <w:tblW w:w="981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485"/>
        <w:gridCol w:w="4185"/>
        <w:gridCol w:w="810"/>
        <w:gridCol w:w="1350"/>
        <w:gridCol w:w="540"/>
      </w:tblGrid>
      <w:tr w:rsidRPr="007D4736" w:rsidR="00110ACE" w:rsidTr="00BC4A72" w14:paraId="555B37B4" w14:textId="77777777"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D4736" w:rsidR="00110ACE" w:rsidRDefault="00811BD6" w14:paraId="57F0152E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HWU </w:t>
            </w:r>
            <w:r w:rsidR="00E84BC5">
              <w:rPr>
                <w:rFonts w:ascii="Arial" w:hAnsi="Arial"/>
                <w:sz w:val="18"/>
                <w:szCs w:val="18"/>
              </w:rPr>
              <w:t>Person ID</w:t>
            </w:r>
            <w:r w:rsidRPr="007D4736" w:rsidR="00110ACE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6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D4736" w:rsidR="00110ACE" w:rsidRDefault="00110ACE" w14:paraId="30695E81" w14:textId="77777777">
            <w:pPr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Pr="007D4736" w:rsidR="00110ACE" w:rsidTr="00BC4A72" w14:paraId="1F2144A6" w14:textId="77777777">
        <w:tc>
          <w:tcPr>
            <w:tcW w:w="2925" w:type="dxa"/>
            <w:gridSpan w:val="2"/>
          </w:tcPr>
          <w:p w:rsidRPr="007D4736" w:rsidR="00110ACE" w:rsidRDefault="00110ACE" w14:paraId="2774E11D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7D4736">
              <w:rPr>
                <w:rFonts w:ascii="Arial" w:hAnsi="Arial"/>
                <w:sz w:val="18"/>
                <w:szCs w:val="18"/>
              </w:rPr>
              <w:t>Full Name:</w:t>
            </w:r>
          </w:p>
        </w:tc>
        <w:tc>
          <w:tcPr>
            <w:tcW w:w="6885" w:type="dxa"/>
            <w:gridSpan w:val="4"/>
          </w:tcPr>
          <w:p w:rsidRPr="007D4736" w:rsidR="00110ACE" w:rsidRDefault="00110ACE" w14:paraId="49ECDE84" w14:textId="77777777">
            <w:pPr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Pr="007D4736" w:rsidR="00110ACE" w:rsidTr="00BC4A72" w14:paraId="161785DF" w14:textId="77777777">
        <w:trPr>
          <w:cantSplit/>
        </w:trPr>
        <w:tc>
          <w:tcPr>
            <w:tcW w:w="2925" w:type="dxa"/>
            <w:gridSpan w:val="2"/>
          </w:tcPr>
          <w:p w:rsidRPr="007D4736" w:rsidR="00110ACE" w:rsidRDefault="00583F27" w14:paraId="5A534DD9" w14:textId="77777777">
            <w:pPr>
              <w:spacing w:before="120" w:after="120"/>
              <w:ind w:right="-10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Current</w:t>
            </w:r>
            <w:r w:rsidR="00E84BC5">
              <w:rPr>
                <w:rFonts w:ascii="Arial" w:hAnsi="Arial"/>
                <w:sz w:val="18"/>
                <w:szCs w:val="18"/>
              </w:rPr>
              <w:t xml:space="preserve"> Programm</w:t>
            </w:r>
            <w:r w:rsidRPr="007D4736" w:rsidR="00110ACE">
              <w:rPr>
                <w:rFonts w:ascii="Arial" w:hAnsi="Arial"/>
                <w:sz w:val="18"/>
                <w:szCs w:val="18"/>
              </w:rPr>
              <w:t>e Code</w:t>
            </w:r>
            <w:r w:rsidR="00CE25D8">
              <w:rPr>
                <w:rFonts w:ascii="Arial" w:hAnsi="Arial"/>
                <w:sz w:val="18"/>
                <w:szCs w:val="18"/>
              </w:rPr>
              <w:t xml:space="preserve"> &amp; </w:t>
            </w:r>
            <w:r w:rsidRPr="007D4736" w:rsidR="00110ACE">
              <w:rPr>
                <w:rFonts w:ascii="Arial" w:hAnsi="Arial"/>
                <w:sz w:val="18"/>
                <w:szCs w:val="18"/>
              </w:rPr>
              <w:t>Title</w:t>
            </w:r>
            <w:r w:rsidR="00BA2671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4995" w:type="dxa"/>
            <w:gridSpan w:val="2"/>
          </w:tcPr>
          <w:p w:rsidRPr="002B2026" w:rsidR="00110ACE" w:rsidRDefault="00110ACE" w14:paraId="48DE6ADA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Pr="007D4736" w:rsidR="00110ACE" w:rsidRDefault="00110ACE" w14:paraId="17B6120D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7D4736">
              <w:rPr>
                <w:rFonts w:ascii="Arial" w:hAnsi="Arial"/>
                <w:sz w:val="18"/>
                <w:szCs w:val="18"/>
              </w:rPr>
              <w:t>Year/Level:</w:t>
            </w:r>
          </w:p>
        </w:tc>
        <w:tc>
          <w:tcPr>
            <w:tcW w:w="540" w:type="dxa"/>
          </w:tcPr>
          <w:p w:rsidRPr="002B2026" w:rsidR="00110ACE" w:rsidRDefault="00110ACE" w14:paraId="3EDF42EE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</w:tr>
      <w:tr w:rsidRPr="007D4736" w:rsidR="00110ACE" w:rsidTr="00BC4A72" w14:paraId="078AD3D8" w14:textId="77777777">
        <w:trPr>
          <w:cantSplit/>
          <w:trHeight w:val="344"/>
        </w:trPr>
        <w:tc>
          <w:tcPr>
            <w:tcW w:w="2925" w:type="dxa"/>
            <w:gridSpan w:val="2"/>
          </w:tcPr>
          <w:p w:rsidRPr="007D4736" w:rsidR="00110ACE" w:rsidRDefault="00BA2671" w14:paraId="1F777496" w14:textId="77777777">
            <w:pPr>
              <w:spacing w:before="120" w:after="120"/>
              <w:ind w:right="-10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New</w:t>
            </w:r>
            <w:r w:rsidR="00583F27">
              <w:rPr>
                <w:rFonts w:ascii="Arial" w:hAnsi="Arial"/>
                <w:sz w:val="18"/>
                <w:szCs w:val="18"/>
              </w:rPr>
              <w:t xml:space="preserve"> </w:t>
            </w:r>
            <w:r w:rsidR="00E84BC5">
              <w:rPr>
                <w:rFonts w:ascii="Arial" w:hAnsi="Arial"/>
                <w:sz w:val="18"/>
                <w:szCs w:val="18"/>
              </w:rPr>
              <w:t>Programm</w:t>
            </w:r>
            <w:r w:rsidRPr="007D4736" w:rsidR="00110ACE">
              <w:rPr>
                <w:rFonts w:ascii="Arial" w:hAnsi="Arial"/>
                <w:sz w:val="18"/>
                <w:szCs w:val="18"/>
              </w:rPr>
              <w:t>e Code</w:t>
            </w:r>
            <w:r w:rsidR="00CE25D8">
              <w:rPr>
                <w:rFonts w:ascii="Arial" w:hAnsi="Arial"/>
                <w:sz w:val="18"/>
                <w:szCs w:val="18"/>
              </w:rPr>
              <w:t xml:space="preserve"> &amp; </w:t>
            </w:r>
            <w:r w:rsidRPr="007D4736" w:rsidR="00110ACE">
              <w:rPr>
                <w:rFonts w:ascii="Arial" w:hAnsi="Arial"/>
                <w:sz w:val="18"/>
                <w:szCs w:val="18"/>
              </w:rPr>
              <w:t>Title</w:t>
            </w:r>
            <w:r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4995" w:type="dxa"/>
            <w:gridSpan w:val="2"/>
          </w:tcPr>
          <w:p w:rsidRPr="002B2026" w:rsidR="00110ACE" w:rsidRDefault="00110ACE" w14:paraId="44C0574A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Pr="007D4736" w:rsidR="00110ACE" w:rsidRDefault="00110ACE" w14:paraId="21E17F96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7D4736">
              <w:rPr>
                <w:rFonts w:ascii="Arial" w:hAnsi="Arial"/>
                <w:sz w:val="18"/>
                <w:szCs w:val="18"/>
              </w:rPr>
              <w:t>Year/Level:</w:t>
            </w:r>
          </w:p>
        </w:tc>
        <w:tc>
          <w:tcPr>
            <w:tcW w:w="540" w:type="dxa"/>
          </w:tcPr>
          <w:p w:rsidRPr="002B2026" w:rsidR="00110ACE" w:rsidRDefault="00110ACE" w14:paraId="62E85ED4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</w:tr>
      <w:tr w:rsidRPr="007D4736" w:rsidR="001B554D" w:rsidTr="00BC4A72" w14:paraId="7DCDD481" w14:textId="77777777">
        <w:trPr>
          <w:cantSplit/>
        </w:trPr>
        <w:tc>
          <w:tcPr>
            <w:tcW w:w="2925" w:type="dxa"/>
            <w:gridSpan w:val="2"/>
          </w:tcPr>
          <w:p w:rsidR="001B554D" w:rsidP="00B9335E" w:rsidRDefault="00BA2671" w14:paraId="73EDBD5D" w14:textId="77777777">
            <w:pPr>
              <w:spacing w:before="120" w:after="120"/>
              <w:ind w:right="-108"/>
              <w:rPr>
                <w:rFonts w:ascii="Arial" w:hAnsi="Arial"/>
                <w:sz w:val="18"/>
                <w:szCs w:val="18"/>
              </w:rPr>
            </w:pPr>
            <w:r w:rsidRPr="00BA2671">
              <w:rPr>
                <w:rFonts w:ascii="Arial" w:hAnsi="Arial"/>
                <w:sz w:val="18"/>
                <w:szCs w:val="18"/>
              </w:rPr>
              <w:t>Does the programme change involve a campus change?</w:t>
            </w:r>
          </w:p>
        </w:tc>
        <w:tc>
          <w:tcPr>
            <w:tcW w:w="6885" w:type="dxa"/>
            <w:gridSpan w:val="4"/>
          </w:tcPr>
          <w:p w:rsidRPr="00A15115" w:rsidR="001B554D" w:rsidP="00247338" w:rsidRDefault="001B554D" w14:paraId="028685F6" w14:textId="77777777">
            <w:pPr>
              <w:spacing w:before="120" w:after="1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Pr="007D4736" w:rsidR="00110ACE" w:rsidTr="00A01DCD" w14:paraId="2110F8E5" w14:textId="77777777">
        <w:trPr>
          <w:cantSplit/>
        </w:trPr>
        <w:tc>
          <w:tcPr>
            <w:tcW w:w="1440" w:type="dxa"/>
          </w:tcPr>
          <w:p w:rsidRPr="007D4736" w:rsidR="00110ACE" w:rsidRDefault="00110ACE" w14:paraId="5C5E4429" w14:textId="77777777">
            <w:pPr>
              <w:spacing w:before="120" w:after="120"/>
              <w:ind w:right="-108"/>
              <w:rPr>
                <w:rFonts w:ascii="Arial" w:hAnsi="Arial"/>
                <w:sz w:val="18"/>
                <w:szCs w:val="18"/>
              </w:rPr>
            </w:pPr>
            <w:r w:rsidRPr="007D4736">
              <w:rPr>
                <w:rFonts w:ascii="Arial" w:hAnsi="Arial"/>
                <w:sz w:val="18"/>
                <w:szCs w:val="18"/>
              </w:rPr>
              <w:t>Declaration:</w:t>
            </w:r>
          </w:p>
        </w:tc>
        <w:tc>
          <w:tcPr>
            <w:tcW w:w="8370" w:type="dxa"/>
            <w:gridSpan w:val="5"/>
          </w:tcPr>
          <w:p w:rsidRPr="007D4736" w:rsidR="00110ACE" w:rsidRDefault="00110ACE" w14:paraId="2769CE02" w14:textId="249908E8">
            <w:pPr>
              <w:pStyle w:val="EnvelopeReturn"/>
              <w:spacing w:before="120" w:after="120"/>
              <w:rPr>
                <w:rFonts w:ascii="Arial" w:hAnsi="Arial"/>
                <w:i/>
                <w:sz w:val="18"/>
                <w:szCs w:val="18"/>
              </w:rPr>
            </w:pPr>
            <w:r w:rsidRPr="007D4736">
              <w:rPr>
                <w:rFonts w:ascii="Arial" w:hAnsi="Arial"/>
                <w:sz w:val="18"/>
                <w:szCs w:val="18"/>
              </w:rPr>
              <w:t xml:space="preserve">I understand that if my </w:t>
            </w:r>
            <w:r w:rsidR="00454575">
              <w:rPr>
                <w:rFonts w:ascii="Arial" w:hAnsi="Arial"/>
                <w:sz w:val="18"/>
                <w:szCs w:val="18"/>
              </w:rPr>
              <w:t>transfer application</w:t>
            </w:r>
            <w:r w:rsidRPr="007D4736">
              <w:rPr>
                <w:rFonts w:ascii="Arial" w:hAnsi="Arial"/>
                <w:sz w:val="18"/>
                <w:szCs w:val="18"/>
              </w:rPr>
              <w:t xml:space="preserve"> is approved, all rights to examinatio</w:t>
            </w:r>
            <w:r w:rsidR="00E84BC5">
              <w:rPr>
                <w:rFonts w:ascii="Arial" w:hAnsi="Arial"/>
                <w:sz w:val="18"/>
                <w:szCs w:val="18"/>
              </w:rPr>
              <w:t>n</w:t>
            </w:r>
            <w:r w:rsidR="00325D05">
              <w:rPr>
                <w:rFonts w:ascii="Arial" w:hAnsi="Arial"/>
                <w:sz w:val="18"/>
                <w:szCs w:val="18"/>
              </w:rPr>
              <w:t xml:space="preserve">, </w:t>
            </w:r>
            <w:r w:rsidR="00E84BC5">
              <w:rPr>
                <w:rFonts w:ascii="Arial" w:hAnsi="Arial"/>
                <w:sz w:val="18"/>
                <w:szCs w:val="18"/>
              </w:rPr>
              <w:t>progress</w:t>
            </w:r>
            <w:r w:rsidR="00325D05">
              <w:rPr>
                <w:rFonts w:ascii="Arial" w:hAnsi="Arial"/>
                <w:sz w:val="18"/>
                <w:szCs w:val="18"/>
              </w:rPr>
              <w:t xml:space="preserve"> and credits</w:t>
            </w:r>
            <w:r w:rsidR="00E84BC5">
              <w:rPr>
                <w:rFonts w:ascii="Arial" w:hAnsi="Arial"/>
                <w:sz w:val="18"/>
                <w:szCs w:val="18"/>
              </w:rPr>
              <w:t xml:space="preserve"> relating to </w:t>
            </w:r>
            <w:r w:rsidR="00BA2671">
              <w:rPr>
                <w:rFonts w:ascii="Arial" w:hAnsi="Arial"/>
                <w:sz w:val="18"/>
                <w:szCs w:val="18"/>
              </w:rPr>
              <w:t xml:space="preserve">my current </w:t>
            </w:r>
            <w:r w:rsidR="00E84BC5">
              <w:rPr>
                <w:rFonts w:ascii="Arial" w:hAnsi="Arial"/>
                <w:sz w:val="18"/>
                <w:szCs w:val="18"/>
              </w:rPr>
              <w:t>programm</w:t>
            </w:r>
            <w:r w:rsidRPr="007D4736">
              <w:rPr>
                <w:rFonts w:ascii="Arial" w:hAnsi="Arial"/>
                <w:sz w:val="18"/>
                <w:szCs w:val="18"/>
              </w:rPr>
              <w:t>e shall be withdrawn.</w:t>
            </w:r>
          </w:p>
        </w:tc>
      </w:tr>
      <w:tr w:rsidRPr="007D4736" w:rsidR="00110ACE" w:rsidTr="00A01DCD" w14:paraId="138B8333" w14:textId="77777777">
        <w:trPr>
          <w:cantSplit/>
        </w:trPr>
        <w:tc>
          <w:tcPr>
            <w:tcW w:w="1440" w:type="dxa"/>
          </w:tcPr>
          <w:p w:rsidRPr="007D4736" w:rsidR="00110ACE" w:rsidRDefault="00110ACE" w14:paraId="23293EB0" w14:textId="77777777">
            <w:pPr>
              <w:spacing w:before="120" w:after="120"/>
              <w:ind w:right="-108"/>
              <w:rPr>
                <w:rFonts w:ascii="Arial" w:hAnsi="Arial"/>
                <w:sz w:val="18"/>
                <w:szCs w:val="18"/>
              </w:rPr>
            </w:pPr>
            <w:r w:rsidRPr="007D4736">
              <w:rPr>
                <w:rFonts w:ascii="Arial" w:hAnsi="Arial"/>
                <w:sz w:val="18"/>
                <w:szCs w:val="18"/>
              </w:rPr>
              <w:t>Signed:</w:t>
            </w:r>
          </w:p>
        </w:tc>
        <w:tc>
          <w:tcPr>
            <w:tcW w:w="5670" w:type="dxa"/>
            <w:gridSpan w:val="2"/>
          </w:tcPr>
          <w:p w:rsidRPr="007D4736" w:rsidR="00110ACE" w:rsidRDefault="00110ACE" w14:paraId="0056A315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</w:tcPr>
          <w:p w:rsidRPr="007D4736" w:rsidR="00110ACE" w:rsidRDefault="00110ACE" w14:paraId="16BB1880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7D4736">
              <w:rPr>
                <w:rFonts w:ascii="Arial" w:hAnsi="Arial"/>
                <w:sz w:val="18"/>
                <w:szCs w:val="18"/>
              </w:rPr>
              <w:t>Date:</w:t>
            </w:r>
          </w:p>
        </w:tc>
        <w:tc>
          <w:tcPr>
            <w:tcW w:w="1890" w:type="dxa"/>
            <w:gridSpan w:val="2"/>
          </w:tcPr>
          <w:p w:rsidRPr="007D4736" w:rsidR="00110ACE" w:rsidRDefault="00110ACE" w14:paraId="22A79F00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</w:tr>
    </w:tbl>
    <w:p w:rsidRPr="007D4736" w:rsidR="00385B20" w:rsidRDefault="00385B20" w14:paraId="6A34EA0E" w14:textId="77777777">
      <w:pPr>
        <w:rPr>
          <w:rFonts w:ascii="Arial" w:hAnsi="Arial"/>
          <w:sz w:val="18"/>
          <w:szCs w:val="18"/>
        </w:rPr>
      </w:pPr>
    </w:p>
    <w:p w:rsidRPr="007D4736" w:rsidR="00110ACE" w:rsidP="00272DEC" w:rsidRDefault="00110ACE" w14:paraId="0B041393" w14:textId="77777777">
      <w:pPr>
        <w:ind w:right="-153"/>
        <w:rPr>
          <w:rFonts w:ascii="Arial" w:hAnsi="Arial"/>
          <w:sz w:val="18"/>
          <w:szCs w:val="18"/>
        </w:rPr>
      </w:pPr>
    </w:p>
    <w:p w:rsidRPr="007D4736" w:rsidR="00110ACE" w:rsidP="00272DEC" w:rsidRDefault="00D50411" w14:paraId="366FA4E0" w14:textId="145DB3E5">
      <w:pPr>
        <w:pStyle w:val="Heading1"/>
        <w:ind w:right="-153"/>
        <w:rPr>
          <w:sz w:val="18"/>
          <w:szCs w:val="18"/>
        </w:rPr>
      </w:pPr>
      <w:r w:rsidRPr="007D4736">
        <w:rPr>
          <w:sz w:val="18"/>
          <w:szCs w:val="18"/>
        </w:rPr>
        <w:t xml:space="preserve">To be completed by </w:t>
      </w:r>
      <w:r w:rsidR="00A776C2">
        <w:rPr>
          <w:sz w:val="18"/>
          <w:szCs w:val="18"/>
        </w:rPr>
        <w:t xml:space="preserve">the </w:t>
      </w:r>
      <w:r w:rsidR="006B3B38">
        <w:rPr>
          <w:sz w:val="18"/>
          <w:szCs w:val="18"/>
        </w:rPr>
        <w:t>Associate Executive Dean (Teaching)</w:t>
      </w:r>
      <w:r w:rsidRPr="007D4736">
        <w:rPr>
          <w:sz w:val="18"/>
          <w:szCs w:val="18"/>
        </w:rPr>
        <w:t>/</w:t>
      </w:r>
      <w:r w:rsidR="00BC4A72">
        <w:rPr>
          <w:sz w:val="18"/>
          <w:szCs w:val="18"/>
        </w:rPr>
        <w:t>Head of Discipline</w:t>
      </w:r>
      <w:r w:rsidR="00325547">
        <w:rPr>
          <w:sz w:val="18"/>
          <w:szCs w:val="18"/>
        </w:rPr>
        <w:t xml:space="preserve"> </w:t>
      </w:r>
      <w:r w:rsidRPr="00D67E74" w:rsidR="00325547">
        <w:rPr>
          <w:i/>
          <w:sz w:val="18"/>
          <w:szCs w:val="18"/>
        </w:rPr>
        <w:t xml:space="preserve">(or </w:t>
      </w:r>
      <w:r w:rsidR="00E84BC5">
        <w:rPr>
          <w:i/>
          <w:sz w:val="18"/>
          <w:szCs w:val="18"/>
        </w:rPr>
        <w:t>Programm</w:t>
      </w:r>
      <w:r w:rsidR="00325547">
        <w:rPr>
          <w:i/>
          <w:sz w:val="18"/>
          <w:szCs w:val="18"/>
        </w:rPr>
        <w:t xml:space="preserve">e Director </w:t>
      </w:r>
      <w:r w:rsidR="00272DEC">
        <w:rPr>
          <w:i/>
          <w:sz w:val="18"/>
          <w:szCs w:val="18"/>
        </w:rPr>
        <w:t>for</w:t>
      </w:r>
      <w:r w:rsidRPr="00D67E74" w:rsidR="00325547">
        <w:rPr>
          <w:i/>
          <w:sz w:val="18"/>
          <w:szCs w:val="18"/>
        </w:rPr>
        <w:t xml:space="preserve"> PG</w:t>
      </w:r>
      <w:r w:rsidR="00CE25D8">
        <w:rPr>
          <w:i/>
          <w:sz w:val="18"/>
          <w:szCs w:val="18"/>
        </w:rPr>
        <w:t>T</w:t>
      </w:r>
      <w:r w:rsidRPr="00D67E74" w:rsidR="00325547">
        <w:rPr>
          <w:i/>
          <w:sz w:val="18"/>
          <w:szCs w:val="18"/>
        </w:rPr>
        <w:t xml:space="preserve"> transfer)</w:t>
      </w:r>
      <w:r w:rsidR="00325547">
        <w:rPr>
          <w:sz w:val="18"/>
          <w:szCs w:val="18"/>
        </w:rPr>
        <w:t xml:space="preserve"> </w:t>
      </w:r>
      <w:r w:rsidR="00E84BC5">
        <w:rPr>
          <w:sz w:val="18"/>
          <w:szCs w:val="18"/>
        </w:rPr>
        <w:t>offering</w:t>
      </w:r>
      <w:r w:rsidR="00A776C2">
        <w:rPr>
          <w:sz w:val="18"/>
          <w:szCs w:val="18"/>
        </w:rPr>
        <w:t xml:space="preserve"> the</w:t>
      </w:r>
      <w:r w:rsidR="00E84BC5">
        <w:rPr>
          <w:sz w:val="18"/>
          <w:szCs w:val="18"/>
        </w:rPr>
        <w:t xml:space="preserve"> </w:t>
      </w:r>
      <w:r w:rsidR="00BA2671">
        <w:rPr>
          <w:sz w:val="18"/>
          <w:szCs w:val="18"/>
        </w:rPr>
        <w:t xml:space="preserve">current </w:t>
      </w:r>
      <w:r w:rsidR="00E84BC5">
        <w:rPr>
          <w:sz w:val="18"/>
          <w:szCs w:val="18"/>
        </w:rPr>
        <w:t>programm</w:t>
      </w:r>
      <w:r w:rsidRPr="007D4736">
        <w:rPr>
          <w:sz w:val="18"/>
          <w:szCs w:val="18"/>
        </w:rPr>
        <w:t>e</w:t>
      </w:r>
      <w:r w:rsidR="00BA2671">
        <w:rPr>
          <w:sz w:val="18"/>
          <w:szCs w:val="18"/>
        </w:rPr>
        <w:t>:</w:t>
      </w:r>
    </w:p>
    <w:p w:rsidRPr="007D4736" w:rsidR="00110ACE" w:rsidRDefault="00110ACE" w14:paraId="7415013C" w14:textId="77777777">
      <w:pPr>
        <w:rPr>
          <w:sz w:val="18"/>
          <w:szCs w:val="18"/>
        </w:rPr>
      </w:pPr>
    </w:p>
    <w:tbl>
      <w:tblPr>
        <w:tblW w:w="981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5596"/>
        <w:gridCol w:w="884"/>
        <w:gridCol w:w="1890"/>
      </w:tblGrid>
      <w:tr w:rsidRPr="007D4736" w:rsidR="00110ACE" w14:paraId="1932B52F" w14:textId="77777777">
        <w:trPr>
          <w:cantSplit/>
        </w:trPr>
        <w:tc>
          <w:tcPr>
            <w:tcW w:w="9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D4736" w:rsidR="00110ACE" w:rsidRDefault="00110ACE" w14:paraId="64DD4F29" w14:textId="77777777">
            <w:pPr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7D4736">
              <w:rPr>
                <w:rFonts w:ascii="Arial" w:hAnsi="Arial"/>
                <w:sz w:val="18"/>
                <w:szCs w:val="18"/>
              </w:rPr>
              <w:t>I approve the application to transfer in respect of the above-named student.</w:t>
            </w:r>
          </w:p>
        </w:tc>
      </w:tr>
      <w:tr w:rsidRPr="007D4736" w:rsidR="00110ACE" w14:paraId="77F895BF" w14:textId="77777777">
        <w:trPr>
          <w:cantSplit/>
        </w:trPr>
        <w:tc>
          <w:tcPr>
            <w:tcW w:w="1440" w:type="dxa"/>
          </w:tcPr>
          <w:p w:rsidRPr="007D4736" w:rsidR="00110ACE" w:rsidRDefault="00110ACE" w14:paraId="495D8505" w14:textId="77777777">
            <w:pPr>
              <w:spacing w:before="120" w:after="120"/>
              <w:ind w:right="-108"/>
              <w:rPr>
                <w:rFonts w:ascii="Arial" w:hAnsi="Arial"/>
                <w:sz w:val="18"/>
                <w:szCs w:val="18"/>
              </w:rPr>
            </w:pPr>
            <w:r w:rsidRPr="007D4736">
              <w:rPr>
                <w:rFonts w:ascii="Arial" w:hAnsi="Arial"/>
                <w:sz w:val="18"/>
                <w:szCs w:val="18"/>
              </w:rPr>
              <w:t>Signed:</w:t>
            </w:r>
          </w:p>
        </w:tc>
        <w:tc>
          <w:tcPr>
            <w:tcW w:w="5596" w:type="dxa"/>
          </w:tcPr>
          <w:p w:rsidRPr="007D4736" w:rsidR="00110ACE" w:rsidRDefault="00110ACE" w14:paraId="23C4EC75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84" w:type="dxa"/>
          </w:tcPr>
          <w:p w:rsidRPr="007D4736" w:rsidR="00110ACE" w:rsidRDefault="00110ACE" w14:paraId="54AFFD99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7D4736">
              <w:rPr>
                <w:rFonts w:ascii="Arial" w:hAnsi="Arial"/>
                <w:sz w:val="18"/>
                <w:szCs w:val="18"/>
              </w:rPr>
              <w:t>Date:</w:t>
            </w:r>
          </w:p>
        </w:tc>
        <w:tc>
          <w:tcPr>
            <w:tcW w:w="1890" w:type="dxa"/>
          </w:tcPr>
          <w:p w:rsidRPr="007D4736" w:rsidR="00110ACE" w:rsidRDefault="00110ACE" w14:paraId="7EA0C027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</w:tr>
    </w:tbl>
    <w:p w:rsidRPr="007D4736" w:rsidR="00110ACE" w:rsidRDefault="00110ACE" w14:paraId="1695AAB6" w14:textId="77777777">
      <w:pPr>
        <w:rPr>
          <w:rFonts w:ascii="Arial" w:hAnsi="Arial"/>
          <w:sz w:val="18"/>
          <w:szCs w:val="18"/>
        </w:rPr>
      </w:pPr>
    </w:p>
    <w:p w:rsidRPr="007D4736" w:rsidR="00385B20" w:rsidRDefault="00385B20" w14:paraId="06C2D85F" w14:textId="77777777">
      <w:pPr>
        <w:rPr>
          <w:rFonts w:ascii="Arial" w:hAnsi="Arial"/>
          <w:sz w:val="18"/>
          <w:szCs w:val="18"/>
        </w:rPr>
      </w:pPr>
    </w:p>
    <w:p w:rsidRPr="007D4736" w:rsidR="00D50411" w:rsidP="00272DEC" w:rsidRDefault="00D50411" w14:paraId="7BF3563A" w14:textId="29679D5F">
      <w:pPr>
        <w:pStyle w:val="Heading1"/>
        <w:ind w:right="-153"/>
        <w:rPr>
          <w:sz w:val="18"/>
          <w:szCs w:val="18"/>
        </w:rPr>
      </w:pPr>
      <w:r w:rsidRPr="007D4736">
        <w:rPr>
          <w:sz w:val="18"/>
          <w:szCs w:val="18"/>
        </w:rPr>
        <w:t xml:space="preserve">To be completed by </w:t>
      </w:r>
      <w:r w:rsidR="00A776C2">
        <w:rPr>
          <w:sz w:val="18"/>
          <w:szCs w:val="18"/>
        </w:rPr>
        <w:t xml:space="preserve">the </w:t>
      </w:r>
      <w:r w:rsidR="00A776C2">
        <w:rPr>
          <w:sz w:val="18"/>
          <w:szCs w:val="18"/>
        </w:rPr>
        <w:t>Associate Executive Dean (Teaching)</w:t>
      </w:r>
      <w:r w:rsidRPr="007D4736" w:rsidR="00A776C2">
        <w:rPr>
          <w:sz w:val="18"/>
          <w:szCs w:val="18"/>
        </w:rPr>
        <w:t>/</w:t>
      </w:r>
      <w:r w:rsidR="00454575">
        <w:rPr>
          <w:sz w:val="18"/>
          <w:szCs w:val="18"/>
        </w:rPr>
        <w:t>Head of Discipline</w:t>
      </w:r>
      <w:r w:rsidR="00A56029">
        <w:rPr>
          <w:sz w:val="18"/>
          <w:szCs w:val="18"/>
        </w:rPr>
        <w:t xml:space="preserve"> </w:t>
      </w:r>
      <w:r w:rsidRPr="00D67E74" w:rsidR="00325547">
        <w:rPr>
          <w:i/>
          <w:sz w:val="18"/>
          <w:szCs w:val="18"/>
        </w:rPr>
        <w:t xml:space="preserve">(or </w:t>
      </w:r>
      <w:r w:rsidR="00E84BC5">
        <w:rPr>
          <w:i/>
          <w:sz w:val="18"/>
          <w:szCs w:val="18"/>
        </w:rPr>
        <w:t>Programm</w:t>
      </w:r>
      <w:r w:rsidR="00325547">
        <w:rPr>
          <w:i/>
          <w:sz w:val="18"/>
          <w:szCs w:val="18"/>
        </w:rPr>
        <w:t xml:space="preserve">e </w:t>
      </w:r>
      <w:r w:rsidR="00272DEC">
        <w:rPr>
          <w:i/>
          <w:sz w:val="18"/>
          <w:szCs w:val="18"/>
        </w:rPr>
        <w:t xml:space="preserve">Director for </w:t>
      </w:r>
      <w:r w:rsidRPr="00D67E74" w:rsidR="00325547">
        <w:rPr>
          <w:i/>
          <w:sz w:val="18"/>
          <w:szCs w:val="18"/>
        </w:rPr>
        <w:t>PG</w:t>
      </w:r>
      <w:r w:rsidR="00CE25D8">
        <w:rPr>
          <w:i/>
          <w:sz w:val="18"/>
          <w:szCs w:val="18"/>
        </w:rPr>
        <w:t xml:space="preserve">T </w:t>
      </w:r>
      <w:r w:rsidRPr="00D67E74" w:rsidR="00325547">
        <w:rPr>
          <w:i/>
          <w:sz w:val="18"/>
          <w:szCs w:val="18"/>
        </w:rPr>
        <w:t>transfer)</w:t>
      </w:r>
      <w:r w:rsidR="00325547">
        <w:rPr>
          <w:sz w:val="18"/>
          <w:szCs w:val="18"/>
        </w:rPr>
        <w:t xml:space="preserve"> </w:t>
      </w:r>
      <w:r w:rsidR="00E84BC5">
        <w:rPr>
          <w:sz w:val="18"/>
          <w:szCs w:val="18"/>
        </w:rPr>
        <w:t xml:space="preserve">offering </w:t>
      </w:r>
      <w:r w:rsidR="00A776C2">
        <w:rPr>
          <w:sz w:val="18"/>
          <w:szCs w:val="18"/>
        </w:rPr>
        <w:t xml:space="preserve">the </w:t>
      </w:r>
      <w:r w:rsidR="0057520F">
        <w:rPr>
          <w:sz w:val="18"/>
          <w:szCs w:val="18"/>
        </w:rPr>
        <w:t xml:space="preserve">new </w:t>
      </w:r>
      <w:r w:rsidR="00E84BC5">
        <w:rPr>
          <w:sz w:val="18"/>
          <w:szCs w:val="18"/>
        </w:rPr>
        <w:t>programm</w:t>
      </w:r>
      <w:r w:rsidR="0057520F">
        <w:rPr>
          <w:sz w:val="18"/>
          <w:szCs w:val="18"/>
        </w:rPr>
        <w:t>e</w:t>
      </w:r>
      <w:r w:rsidRPr="007D4736">
        <w:rPr>
          <w:sz w:val="18"/>
          <w:szCs w:val="18"/>
        </w:rPr>
        <w:t>:</w:t>
      </w:r>
    </w:p>
    <w:p w:rsidRPr="007D4736" w:rsidR="00110ACE" w:rsidRDefault="00110ACE" w14:paraId="413FE53C" w14:textId="77777777">
      <w:pPr>
        <w:rPr>
          <w:sz w:val="18"/>
          <w:szCs w:val="18"/>
        </w:rPr>
      </w:pPr>
    </w:p>
    <w:tbl>
      <w:tblPr>
        <w:tblW w:w="981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14"/>
        <w:gridCol w:w="270"/>
        <w:gridCol w:w="270"/>
        <w:gridCol w:w="236"/>
        <w:gridCol w:w="124"/>
        <w:gridCol w:w="18"/>
        <w:gridCol w:w="72"/>
        <w:gridCol w:w="450"/>
        <w:gridCol w:w="18"/>
        <w:gridCol w:w="1332"/>
        <w:gridCol w:w="270"/>
        <w:gridCol w:w="18"/>
        <w:gridCol w:w="252"/>
        <w:gridCol w:w="18"/>
        <w:gridCol w:w="972"/>
        <w:gridCol w:w="270"/>
        <w:gridCol w:w="270"/>
        <w:gridCol w:w="180"/>
        <w:gridCol w:w="18"/>
        <w:gridCol w:w="38"/>
        <w:gridCol w:w="180"/>
        <w:gridCol w:w="18"/>
        <w:gridCol w:w="16"/>
        <w:gridCol w:w="56"/>
        <w:gridCol w:w="1294"/>
        <w:gridCol w:w="360"/>
        <w:gridCol w:w="18"/>
        <w:gridCol w:w="252"/>
        <w:gridCol w:w="18"/>
        <w:gridCol w:w="162"/>
        <w:gridCol w:w="250"/>
        <w:gridCol w:w="1190"/>
        <w:gridCol w:w="18"/>
        <w:gridCol w:w="38"/>
        <w:gridCol w:w="394"/>
      </w:tblGrid>
      <w:tr w:rsidRPr="007D4736" w:rsidR="00110ACE" w14:paraId="6F0F8B5B" w14:textId="77777777">
        <w:trPr>
          <w:cantSplit/>
        </w:trPr>
        <w:tc>
          <w:tcPr>
            <w:tcW w:w="981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D4736" w:rsidR="00110ACE" w:rsidRDefault="00110ACE" w14:paraId="4B49F381" w14:textId="77777777">
            <w:pPr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7D4736">
              <w:rPr>
                <w:rFonts w:ascii="Arial" w:hAnsi="Arial"/>
                <w:sz w:val="18"/>
                <w:szCs w:val="18"/>
              </w:rPr>
              <w:t xml:space="preserve">I agree / do not agree* to accept the above student </w:t>
            </w:r>
            <w:r w:rsidRPr="00385B20">
              <w:rPr>
                <w:rFonts w:ascii="Arial" w:hAnsi="Arial"/>
                <w:i/>
                <w:sz w:val="16"/>
                <w:szCs w:val="16"/>
              </w:rPr>
              <w:t>(* delete as applicable)</w:t>
            </w:r>
          </w:p>
        </w:tc>
      </w:tr>
      <w:tr w:rsidRPr="007D4736" w:rsidR="00110ACE" w:rsidTr="00272DEC" w14:paraId="7C31F4CE" w14:textId="77777777">
        <w:trPr>
          <w:cantSplit/>
        </w:trPr>
        <w:tc>
          <w:tcPr>
            <w:tcW w:w="3240" w:type="dxa"/>
            <w:gridSpan w:val="11"/>
            <w:tcBorders>
              <w:bottom w:val="nil"/>
            </w:tcBorders>
          </w:tcPr>
          <w:p w:rsidRPr="007D4736" w:rsidR="00110ACE" w:rsidRDefault="00110ACE" w14:paraId="426206B0" w14:textId="77777777">
            <w:pPr>
              <w:spacing w:before="120" w:after="120"/>
              <w:ind w:right="-108"/>
              <w:rPr>
                <w:rFonts w:ascii="Arial" w:hAnsi="Arial"/>
                <w:sz w:val="18"/>
                <w:szCs w:val="18"/>
              </w:rPr>
            </w:pPr>
            <w:r w:rsidRPr="007D4736">
              <w:rPr>
                <w:rFonts w:ascii="Arial" w:hAnsi="Arial"/>
                <w:sz w:val="18"/>
                <w:szCs w:val="18"/>
              </w:rPr>
              <w:t>Effective Date of Transfer:</w:t>
            </w:r>
          </w:p>
        </w:tc>
        <w:tc>
          <w:tcPr>
            <w:tcW w:w="2520" w:type="dxa"/>
            <w:gridSpan w:val="13"/>
            <w:tcBorders>
              <w:bottom w:val="nil"/>
            </w:tcBorders>
          </w:tcPr>
          <w:p w:rsidRPr="007D4736" w:rsidR="00110ACE" w:rsidRDefault="00110ACE" w14:paraId="45A765AE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gridSpan w:val="8"/>
            <w:tcBorders>
              <w:bottom w:val="nil"/>
            </w:tcBorders>
          </w:tcPr>
          <w:p w:rsidRPr="007D4736" w:rsidR="00110ACE" w:rsidRDefault="00E84BC5" w14:paraId="41F49296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position w:val="-4"/>
                <w:sz w:val="18"/>
                <w:szCs w:val="18"/>
              </w:rPr>
              <w:t>Year/Level of Programm</w:t>
            </w:r>
            <w:r w:rsidRPr="007D4736" w:rsidR="00110ACE">
              <w:rPr>
                <w:rFonts w:ascii="Arial" w:hAnsi="Arial"/>
                <w:position w:val="-4"/>
                <w:sz w:val="18"/>
                <w:szCs w:val="18"/>
              </w:rPr>
              <w:t>e:</w:t>
            </w:r>
          </w:p>
        </w:tc>
        <w:tc>
          <w:tcPr>
            <w:tcW w:w="1640" w:type="dxa"/>
            <w:gridSpan w:val="4"/>
            <w:tcBorders>
              <w:bottom w:val="nil"/>
            </w:tcBorders>
          </w:tcPr>
          <w:p w:rsidRPr="007D4736" w:rsidR="00110ACE" w:rsidRDefault="00110ACE" w14:paraId="5EA85E2E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</w:tr>
      <w:tr w:rsidRPr="007D4736" w:rsidR="00110ACE" w14:paraId="6E9FDAED" w14:textId="77777777">
        <w:trPr>
          <w:cantSplit/>
        </w:trPr>
        <w:tc>
          <w:tcPr>
            <w:tcW w:w="9810" w:type="dxa"/>
            <w:gridSpan w:val="36"/>
            <w:tcBorders>
              <w:bottom w:val="nil"/>
            </w:tcBorders>
          </w:tcPr>
          <w:p w:rsidRPr="007D4736" w:rsidR="00110ACE" w:rsidRDefault="00110ACE" w14:paraId="23898AD5" w14:textId="77777777">
            <w:pPr>
              <w:spacing w:before="120" w:after="120"/>
              <w:rPr>
                <w:rFonts w:ascii="Arial" w:hAnsi="Arial"/>
                <w:i/>
                <w:sz w:val="18"/>
                <w:szCs w:val="18"/>
              </w:rPr>
            </w:pPr>
            <w:r w:rsidRPr="007D4736">
              <w:rPr>
                <w:rFonts w:ascii="Arial" w:hAnsi="Arial"/>
                <w:i/>
                <w:sz w:val="18"/>
                <w:szCs w:val="18"/>
              </w:rPr>
              <w:t>Please tick appropriate boxes:</w:t>
            </w:r>
          </w:p>
        </w:tc>
      </w:tr>
      <w:tr w:rsidRPr="007D4736" w:rsidR="00110ACE" w14:paraId="579CA3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720" w:type="dxa"/>
            <w:gridSpan w:val="3"/>
            <w:tcBorders>
              <w:left w:val="single" w:color="auto" w:sz="6" w:space="0"/>
            </w:tcBorders>
          </w:tcPr>
          <w:p w:rsidRPr="007D4736" w:rsidR="00110ACE" w:rsidRDefault="00110ACE" w14:paraId="059EB63B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color="auto" w:sz="4" w:space="0"/>
            </w:tcBorders>
          </w:tcPr>
          <w:p w:rsidRPr="007D4736" w:rsidR="00110ACE" w:rsidRDefault="00110ACE" w14:paraId="34C199ED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50" w:type="dxa"/>
            <w:gridSpan w:val="13"/>
            <w:tcBorders>
              <w:left w:val="nil"/>
            </w:tcBorders>
          </w:tcPr>
          <w:p w:rsidRPr="007D4736" w:rsidR="00110ACE" w:rsidRDefault="00110ACE" w14:paraId="023ADE30" w14:textId="77777777">
            <w:pPr>
              <w:spacing w:after="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color="auto" w:sz="4" w:space="0"/>
            </w:tcBorders>
          </w:tcPr>
          <w:p w:rsidRPr="007D4736" w:rsidR="00110ACE" w:rsidRDefault="00110ACE" w14:paraId="276A76AF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50" w:type="dxa"/>
            <w:gridSpan w:val="15"/>
            <w:tcBorders>
              <w:left w:val="nil"/>
            </w:tcBorders>
          </w:tcPr>
          <w:p w:rsidRPr="007D4736" w:rsidR="00110ACE" w:rsidRDefault="00110ACE" w14:paraId="3A57E79A" w14:textId="77777777">
            <w:pPr>
              <w:spacing w:after="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" w:type="dxa"/>
            <w:gridSpan w:val="3"/>
            <w:tcBorders>
              <w:left w:val="nil"/>
              <w:right w:val="single" w:color="auto" w:sz="4" w:space="0"/>
            </w:tcBorders>
          </w:tcPr>
          <w:p w:rsidRPr="007D4736" w:rsidR="00110ACE" w:rsidRDefault="00110ACE" w14:paraId="595CC920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</w:tr>
      <w:tr w:rsidRPr="007D4736" w:rsidR="00110ACE" w14:paraId="496217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720" w:type="dxa"/>
            <w:gridSpan w:val="3"/>
            <w:tcBorders>
              <w:left w:val="single" w:color="auto" w:sz="6" w:space="0"/>
            </w:tcBorders>
          </w:tcPr>
          <w:p w:rsidRPr="007D4736" w:rsidR="00110ACE" w:rsidRDefault="00110ACE" w14:paraId="2F41B48B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D4736" w:rsidR="00110ACE" w:rsidRDefault="00110ACE" w14:paraId="06B80527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50" w:type="dxa"/>
            <w:gridSpan w:val="13"/>
            <w:tcBorders>
              <w:left w:val="nil"/>
            </w:tcBorders>
          </w:tcPr>
          <w:p w:rsidRPr="007D4736" w:rsidR="00110ACE" w:rsidRDefault="00E84BC5" w14:paraId="5CAA55AD" w14:textId="77777777">
            <w:pPr>
              <w:spacing w:after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Delete existing Mandatory Cours</w:t>
            </w:r>
            <w:r w:rsidRPr="007D4736" w:rsidR="00110ACE">
              <w:rPr>
                <w:rFonts w:ascii="Arial" w:hAnsi="Arial"/>
                <w:sz w:val="18"/>
                <w:szCs w:val="18"/>
              </w:rPr>
              <w:t>es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D4736" w:rsidR="00110ACE" w:rsidRDefault="00110ACE" w14:paraId="0DA5A3A5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50" w:type="dxa"/>
            <w:gridSpan w:val="15"/>
            <w:tcBorders>
              <w:left w:val="nil"/>
            </w:tcBorders>
          </w:tcPr>
          <w:p w:rsidRPr="007D4736" w:rsidR="00110ACE" w:rsidRDefault="00E84BC5" w14:paraId="2683A398" w14:textId="77777777">
            <w:pPr>
              <w:spacing w:after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Delete Carry Cours</w:t>
            </w:r>
            <w:r w:rsidRPr="007D4736" w:rsidR="00110ACE">
              <w:rPr>
                <w:rFonts w:ascii="Arial" w:hAnsi="Arial"/>
                <w:sz w:val="18"/>
                <w:szCs w:val="18"/>
              </w:rPr>
              <w:t>es</w:t>
            </w:r>
          </w:p>
        </w:tc>
        <w:tc>
          <w:tcPr>
            <w:tcW w:w="450" w:type="dxa"/>
            <w:gridSpan w:val="3"/>
            <w:tcBorders>
              <w:left w:val="nil"/>
              <w:right w:val="single" w:color="auto" w:sz="4" w:space="0"/>
            </w:tcBorders>
          </w:tcPr>
          <w:p w:rsidRPr="007D4736" w:rsidR="00110ACE" w:rsidRDefault="00110ACE" w14:paraId="2327CFF8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</w:tr>
      <w:tr w:rsidRPr="007D4736" w:rsidR="00110ACE" w14:paraId="731BC1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720" w:type="dxa"/>
            <w:gridSpan w:val="3"/>
            <w:tcBorders>
              <w:left w:val="single" w:color="auto" w:sz="6" w:space="0"/>
            </w:tcBorders>
          </w:tcPr>
          <w:p w:rsidRPr="007D4736" w:rsidR="00110ACE" w:rsidRDefault="00110ACE" w14:paraId="531C9775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70" w:type="dxa"/>
          </w:tcPr>
          <w:p w:rsidRPr="007D4736" w:rsidR="00110ACE" w:rsidRDefault="00110ACE" w14:paraId="0AEB55FF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36" w:type="dxa"/>
          </w:tcPr>
          <w:p w:rsidRPr="007D4736" w:rsidR="00110ACE" w:rsidRDefault="00110ACE" w14:paraId="014EE019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4320" w:type="dxa"/>
            <w:gridSpan w:val="16"/>
          </w:tcPr>
          <w:p w:rsidRPr="007D4736" w:rsidR="00110ACE" w:rsidRDefault="00110ACE" w14:paraId="49F7C4FF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70" w:type="dxa"/>
            <w:gridSpan w:val="4"/>
          </w:tcPr>
          <w:p w:rsidRPr="007D4736" w:rsidR="00110ACE" w:rsidRDefault="00110ACE" w14:paraId="414D4108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3600" w:type="dxa"/>
            <w:gridSpan w:val="10"/>
          </w:tcPr>
          <w:p w:rsidRPr="007D4736" w:rsidR="00110ACE" w:rsidRDefault="00110ACE" w14:paraId="4BC49F68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nil"/>
              <w:right w:val="single" w:color="auto" w:sz="4" w:space="0"/>
            </w:tcBorders>
          </w:tcPr>
          <w:p w:rsidRPr="007D4736" w:rsidR="00110ACE" w:rsidRDefault="00110ACE" w14:paraId="512427E8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</w:tr>
      <w:tr w:rsidRPr="007D4736" w:rsidR="00110ACE" w14:paraId="4FB3EB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720" w:type="dxa"/>
            <w:gridSpan w:val="3"/>
            <w:tcBorders>
              <w:left w:val="single" w:color="auto" w:sz="6" w:space="0"/>
            </w:tcBorders>
          </w:tcPr>
          <w:p w:rsidRPr="007D4736" w:rsidR="00110ACE" w:rsidRDefault="00110ACE" w14:paraId="0AEB885A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D4736" w:rsidR="00110ACE" w:rsidRDefault="00110ACE" w14:paraId="08DAA3DD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4050" w:type="dxa"/>
            <w:gridSpan w:val="13"/>
            <w:tcBorders>
              <w:left w:val="nil"/>
            </w:tcBorders>
          </w:tcPr>
          <w:p w:rsidRPr="007D4736" w:rsidR="00110ACE" w:rsidRDefault="00E84BC5" w14:paraId="46CD0D7B" w14:textId="77777777">
            <w:pPr>
              <w:spacing w:after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Insert New Mandatory Cours</w:t>
            </w:r>
            <w:r w:rsidRPr="007D4736" w:rsidR="00110ACE">
              <w:rPr>
                <w:rFonts w:ascii="Arial" w:hAnsi="Arial"/>
                <w:sz w:val="18"/>
                <w:szCs w:val="18"/>
              </w:rPr>
              <w:t>es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D4736" w:rsidR="00110ACE" w:rsidRDefault="00110ACE" w14:paraId="438B0A5D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50" w:type="dxa"/>
            <w:gridSpan w:val="15"/>
            <w:tcBorders>
              <w:left w:val="nil"/>
            </w:tcBorders>
          </w:tcPr>
          <w:p w:rsidRPr="007D4736" w:rsidR="00110ACE" w:rsidRDefault="00E84BC5" w14:paraId="48197417" w14:textId="77777777">
            <w:pPr>
              <w:pStyle w:val="EnvelopeReturn"/>
              <w:spacing w:after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Delete existing Optional Cours</w:t>
            </w:r>
            <w:r w:rsidRPr="007D4736" w:rsidR="00110ACE">
              <w:rPr>
                <w:rFonts w:ascii="Arial" w:hAnsi="Arial"/>
                <w:sz w:val="18"/>
                <w:szCs w:val="18"/>
              </w:rPr>
              <w:t>es</w:t>
            </w:r>
          </w:p>
        </w:tc>
        <w:tc>
          <w:tcPr>
            <w:tcW w:w="450" w:type="dxa"/>
            <w:gridSpan w:val="3"/>
            <w:tcBorders>
              <w:left w:val="nil"/>
              <w:right w:val="single" w:color="auto" w:sz="4" w:space="0"/>
            </w:tcBorders>
          </w:tcPr>
          <w:p w:rsidRPr="007D4736" w:rsidR="00110ACE" w:rsidRDefault="00110ACE" w14:paraId="13877C30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</w:tr>
      <w:tr w:rsidRPr="007D4736" w:rsidR="00110ACE" w14:paraId="4A7766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450" w:type="dxa"/>
            <w:gridSpan w:val="2"/>
            <w:tcBorders>
              <w:left w:val="single" w:color="auto" w:sz="6" w:space="0"/>
            </w:tcBorders>
          </w:tcPr>
          <w:p w:rsidRPr="007D4736" w:rsidR="00110ACE" w:rsidRDefault="00110ACE" w14:paraId="4450BCA3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70" w:type="dxa"/>
          </w:tcPr>
          <w:p w:rsidRPr="007D4736" w:rsidR="00110ACE" w:rsidRDefault="00110ACE" w14:paraId="68619D04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70" w:type="dxa"/>
          </w:tcPr>
          <w:p w:rsidRPr="007D4736" w:rsidR="00110ACE" w:rsidRDefault="00110ACE" w14:paraId="03D1A090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3780" w:type="dxa"/>
            <w:gridSpan w:val="12"/>
          </w:tcPr>
          <w:p w:rsidRPr="007D4736" w:rsidR="00110ACE" w:rsidRDefault="00110ACE" w14:paraId="1C095C54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Pr="007D4736" w:rsidR="00110ACE" w:rsidRDefault="00110ACE" w14:paraId="2E27B5D8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4050" w:type="dxa"/>
            <w:gridSpan w:val="15"/>
          </w:tcPr>
          <w:p w:rsidRPr="00385B20" w:rsidR="00110ACE" w:rsidRDefault="00385B20" w14:paraId="4477E334" w14:textId="77777777">
            <w:pPr>
              <w:rPr>
                <w:rFonts w:ascii="Arial" w:hAnsi="Arial"/>
                <w:i/>
                <w:sz w:val="14"/>
                <w:szCs w:val="14"/>
              </w:rPr>
            </w:pPr>
            <w:r w:rsidRPr="00385B20">
              <w:rPr>
                <w:rFonts w:ascii="Arial" w:hAnsi="Arial"/>
                <w:i/>
                <w:sz w:val="14"/>
                <w:szCs w:val="14"/>
              </w:rPr>
              <w:t>(</w:t>
            </w:r>
            <w:r w:rsidR="00E84BC5">
              <w:rPr>
                <w:rFonts w:ascii="Arial" w:hAnsi="Arial"/>
                <w:i/>
                <w:sz w:val="14"/>
                <w:szCs w:val="14"/>
              </w:rPr>
              <w:t>If ticked, please attach cours</w:t>
            </w:r>
            <w:r w:rsidRPr="00385B20" w:rsidR="00110ACE">
              <w:rPr>
                <w:rFonts w:ascii="Arial" w:hAnsi="Arial"/>
                <w:i/>
                <w:sz w:val="14"/>
                <w:szCs w:val="14"/>
              </w:rPr>
              <w:t xml:space="preserve">e update </w:t>
            </w:r>
          </w:p>
          <w:p w:rsidRPr="007D4736" w:rsidR="00110ACE" w:rsidRDefault="00110ACE" w14:paraId="46542386" w14:textId="77777777">
            <w:pPr>
              <w:rPr>
                <w:rFonts w:ascii="Arial" w:hAnsi="Arial"/>
                <w:i/>
                <w:sz w:val="18"/>
                <w:szCs w:val="18"/>
              </w:rPr>
            </w:pPr>
            <w:r w:rsidRPr="00385B20">
              <w:rPr>
                <w:rFonts w:ascii="Arial" w:hAnsi="Arial"/>
                <w:i/>
                <w:sz w:val="14"/>
                <w:szCs w:val="14"/>
              </w:rPr>
              <w:t>form conf</w:t>
            </w:r>
            <w:r w:rsidR="00E84BC5">
              <w:rPr>
                <w:rFonts w:ascii="Arial" w:hAnsi="Arial"/>
                <w:i/>
                <w:sz w:val="14"/>
                <w:szCs w:val="14"/>
              </w:rPr>
              <w:t>irming added/de-registered cours</w:t>
            </w:r>
            <w:r w:rsidRPr="00385B20">
              <w:rPr>
                <w:rFonts w:ascii="Arial" w:hAnsi="Arial"/>
                <w:i/>
                <w:sz w:val="14"/>
                <w:szCs w:val="14"/>
              </w:rPr>
              <w:t>es)</w:t>
            </w:r>
          </w:p>
        </w:tc>
        <w:tc>
          <w:tcPr>
            <w:tcW w:w="450" w:type="dxa"/>
            <w:gridSpan w:val="3"/>
            <w:tcBorders>
              <w:left w:val="nil"/>
              <w:right w:val="single" w:color="auto" w:sz="4" w:space="0"/>
            </w:tcBorders>
          </w:tcPr>
          <w:p w:rsidRPr="007D4736" w:rsidR="00110ACE" w:rsidRDefault="00110ACE" w14:paraId="24E39928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</w:tr>
      <w:tr w:rsidRPr="007D4736" w:rsidR="00110ACE" w14:paraId="4D26BD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810" w:type="dxa"/>
            <w:gridSpan w:val="36"/>
            <w:tcBorders>
              <w:left w:val="single" w:color="auto" w:sz="6" w:space="0"/>
              <w:right w:val="single" w:color="auto" w:sz="6" w:space="0"/>
            </w:tcBorders>
          </w:tcPr>
          <w:p w:rsidRPr="007D4736" w:rsidR="00110ACE" w:rsidRDefault="00E84BC5" w14:paraId="619D7357" w14:textId="77777777">
            <w:pPr>
              <w:rPr>
                <w:rFonts w:ascii="Arial" w:hAnsi="Arial"/>
                <w:i/>
                <w:position w:val="-6"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Or specify all classes/cours</w:t>
            </w:r>
            <w:r w:rsidRPr="007D4736" w:rsidR="00110ACE">
              <w:rPr>
                <w:rFonts w:ascii="Arial" w:hAnsi="Arial"/>
                <w:i/>
                <w:sz w:val="18"/>
                <w:szCs w:val="18"/>
              </w:rPr>
              <w:t>es to be taken and/or special conditions:</w:t>
            </w:r>
          </w:p>
          <w:p w:rsidR="00110ACE" w:rsidRDefault="00110ACE" w14:paraId="705EADBD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  <w:p w:rsidRPr="007D4736" w:rsidR="001422FF" w:rsidRDefault="001422FF" w14:paraId="7B3C2364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</w:tr>
      <w:tr w:rsidRPr="007D4736" w:rsidR="00110ACE" w14:paraId="1EF23A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1350" w:type="dxa"/>
            <w:gridSpan w:val="6"/>
            <w:tcBorders>
              <w:left w:val="single" w:color="auto" w:sz="6" w:space="0"/>
            </w:tcBorders>
          </w:tcPr>
          <w:p w:rsidRPr="007D4736" w:rsidR="00110ACE" w:rsidRDefault="00E84BC5" w14:paraId="62492890" w14:textId="77777777">
            <w:pPr>
              <w:spacing w:after="40"/>
              <w:rPr>
                <w:rFonts w:ascii="Arial" w:hAnsi="Arial"/>
                <w:i/>
                <w:position w:val="-6"/>
                <w:sz w:val="18"/>
                <w:szCs w:val="18"/>
              </w:rPr>
            </w:pPr>
            <w:r>
              <w:rPr>
                <w:rFonts w:ascii="Arial" w:hAnsi="Arial"/>
                <w:i/>
                <w:position w:val="-6"/>
                <w:sz w:val="18"/>
                <w:szCs w:val="18"/>
              </w:rPr>
              <w:t>Se</w:t>
            </w:r>
            <w:r w:rsidRPr="007D4736" w:rsidR="00110ACE">
              <w:rPr>
                <w:rFonts w:ascii="Arial" w:hAnsi="Arial"/>
                <w:i/>
                <w:position w:val="-6"/>
                <w:sz w:val="18"/>
                <w:szCs w:val="18"/>
              </w:rPr>
              <w:t>m</w:t>
            </w:r>
            <w:r>
              <w:rPr>
                <w:rFonts w:ascii="Arial" w:hAnsi="Arial"/>
                <w:i/>
                <w:position w:val="-6"/>
                <w:sz w:val="18"/>
                <w:szCs w:val="18"/>
              </w:rPr>
              <w:t>ester</w:t>
            </w:r>
            <w:r w:rsidRPr="007D4736" w:rsidR="00110ACE">
              <w:rPr>
                <w:rFonts w:ascii="Arial" w:hAnsi="Arial"/>
                <w:i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540" w:type="dxa"/>
            <w:gridSpan w:val="3"/>
          </w:tcPr>
          <w:p w:rsidRPr="007D4736" w:rsidR="00110ACE" w:rsidRDefault="00110ACE" w14:paraId="2BA60BA8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620" w:type="dxa"/>
            <w:gridSpan w:val="3"/>
          </w:tcPr>
          <w:p w:rsidRPr="007D4736" w:rsidR="00110ACE" w:rsidRDefault="00110ACE" w14:paraId="1C1A02BA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70" w:type="dxa"/>
            <w:gridSpan w:val="2"/>
          </w:tcPr>
          <w:p w:rsidRPr="007D4736" w:rsidR="00110ACE" w:rsidRDefault="00110ACE" w14:paraId="2CE7531E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710" w:type="dxa"/>
            <w:gridSpan w:val="5"/>
          </w:tcPr>
          <w:p w:rsidRPr="007D4736" w:rsidR="00110ACE" w:rsidRDefault="00110ACE" w14:paraId="416C6C8E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:rsidRPr="007D4736" w:rsidR="00110ACE" w:rsidRDefault="00110ACE" w14:paraId="778D6870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744" w:type="dxa"/>
            <w:gridSpan w:val="5"/>
            <w:tcBorders>
              <w:bottom w:val="single" w:color="auto" w:sz="4" w:space="0"/>
            </w:tcBorders>
          </w:tcPr>
          <w:p w:rsidRPr="007D4736" w:rsidR="00110ACE" w:rsidRDefault="00110ACE" w14:paraId="06EC7D43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</w:tcPr>
          <w:p w:rsidRPr="007D4736" w:rsidR="00110ACE" w:rsidRDefault="00110ACE" w14:paraId="398E2E76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</w:tcPr>
          <w:p w:rsidRPr="007D4736" w:rsidR="00110ACE" w:rsidRDefault="00110ACE" w14:paraId="1E992469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450" w:type="dxa"/>
            <w:gridSpan w:val="3"/>
            <w:tcBorders>
              <w:bottom w:val="nil"/>
              <w:right w:val="single" w:color="auto" w:sz="4" w:space="0"/>
            </w:tcBorders>
          </w:tcPr>
          <w:p w:rsidRPr="007D4736" w:rsidR="00110ACE" w:rsidRDefault="00110ACE" w14:paraId="741684D1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</w:tr>
      <w:tr w:rsidRPr="007D4736" w:rsidR="00110ACE" w14:paraId="1AC1E9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236" w:type="dxa"/>
            <w:tcBorders>
              <w:left w:val="single" w:color="auto" w:sz="6" w:space="0"/>
            </w:tcBorders>
          </w:tcPr>
          <w:p w:rsidRPr="007D4736" w:rsidR="00110ACE" w:rsidRDefault="00110ACE" w14:paraId="4DB5E61D" w14:textId="77777777">
            <w:pPr>
              <w:rPr>
                <w:rFonts w:ascii="Arial" w:hAnsi="Arial"/>
                <w:i/>
                <w:position w:val="-6"/>
                <w:sz w:val="18"/>
                <w:szCs w:val="18"/>
              </w:rPr>
            </w:pPr>
          </w:p>
        </w:tc>
        <w:tc>
          <w:tcPr>
            <w:tcW w:w="1132" w:type="dxa"/>
            <w:gridSpan w:val="6"/>
          </w:tcPr>
          <w:p w:rsidRPr="007D4736" w:rsidR="00110ACE" w:rsidRDefault="00110ACE" w14:paraId="5649C8B1" w14:textId="77777777">
            <w:pPr>
              <w:rPr>
                <w:rFonts w:ascii="Arial" w:hAnsi="Arial"/>
                <w:i/>
                <w:position w:val="-6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Pr="007D4736" w:rsidR="00110ACE" w:rsidRDefault="00110ACE" w14:paraId="67A50631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</w:tcBorders>
          </w:tcPr>
          <w:p w:rsidRPr="007D4736" w:rsidR="00110ACE" w:rsidRDefault="00110ACE" w14:paraId="40EB621D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70" w:type="dxa"/>
            <w:gridSpan w:val="2"/>
          </w:tcPr>
          <w:p w:rsidRPr="007D4736" w:rsidR="00110ACE" w:rsidRDefault="00110ACE" w14:paraId="211FC3FC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710" w:type="dxa"/>
            <w:gridSpan w:val="5"/>
            <w:tcBorders>
              <w:top w:val="single" w:color="auto" w:sz="4" w:space="0"/>
            </w:tcBorders>
          </w:tcPr>
          <w:p w:rsidRPr="007D4736" w:rsidR="00110ACE" w:rsidRDefault="00110ACE" w14:paraId="5AAE5F08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:rsidRPr="007D4736" w:rsidR="00110ACE" w:rsidRDefault="00110ACE" w14:paraId="6E80907E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744" w:type="dxa"/>
            <w:gridSpan w:val="5"/>
          </w:tcPr>
          <w:p w:rsidRPr="007D4736" w:rsidR="00110ACE" w:rsidRDefault="00110ACE" w14:paraId="553422C4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</w:tcPr>
          <w:p w:rsidRPr="007D4736" w:rsidR="00110ACE" w:rsidRDefault="00110ACE" w14:paraId="4C268FBF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620" w:type="dxa"/>
            <w:gridSpan w:val="4"/>
          </w:tcPr>
          <w:p w:rsidRPr="007D4736" w:rsidR="00110ACE" w:rsidRDefault="00110ACE" w14:paraId="7E65645B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tcBorders>
              <w:right w:val="single" w:color="auto" w:sz="4" w:space="0"/>
            </w:tcBorders>
          </w:tcPr>
          <w:p w:rsidRPr="007D4736" w:rsidR="00110ACE" w:rsidRDefault="00110ACE" w14:paraId="12C7EC53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</w:tr>
      <w:tr w:rsidRPr="007D4736" w:rsidR="00110ACE" w14:paraId="51961E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1350" w:type="dxa"/>
            <w:gridSpan w:val="6"/>
            <w:tcBorders>
              <w:left w:val="single" w:color="auto" w:sz="6" w:space="0"/>
            </w:tcBorders>
          </w:tcPr>
          <w:p w:rsidRPr="007D4736" w:rsidR="00110ACE" w:rsidRDefault="00E84BC5" w14:paraId="1C39A351" w14:textId="77777777">
            <w:pPr>
              <w:spacing w:after="40"/>
              <w:rPr>
                <w:rFonts w:ascii="Arial" w:hAnsi="Arial"/>
                <w:i/>
                <w:position w:val="-6"/>
                <w:sz w:val="18"/>
                <w:szCs w:val="18"/>
              </w:rPr>
            </w:pPr>
            <w:r>
              <w:rPr>
                <w:rFonts w:ascii="Arial" w:hAnsi="Arial"/>
                <w:i/>
                <w:position w:val="-6"/>
                <w:sz w:val="18"/>
                <w:szCs w:val="18"/>
              </w:rPr>
              <w:t>Semester</w:t>
            </w:r>
            <w:r w:rsidRPr="007D4736" w:rsidR="00110ACE">
              <w:rPr>
                <w:rFonts w:ascii="Arial" w:hAnsi="Arial"/>
                <w:i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540" w:type="dxa"/>
            <w:gridSpan w:val="3"/>
          </w:tcPr>
          <w:p w:rsidRPr="007D4736" w:rsidR="00110ACE" w:rsidRDefault="00110ACE" w14:paraId="6A3B1431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620" w:type="dxa"/>
            <w:gridSpan w:val="3"/>
          </w:tcPr>
          <w:p w:rsidRPr="007D4736" w:rsidR="00110ACE" w:rsidRDefault="00110ACE" w14:paraId="77829DB9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70" w:type="dxa"/>
            <w:gridSpan w:val="2"/>
          </w:tcPr>
          <w:p w:rsidRPr="007D4736" w:rsidR="00110ACE" w:rsidRDefault="00110ACE" w14:paraId="68E9C10F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710" w:type="dxa"/>
            <w:gridSpan w:val="5"/>
          </w:tcPr>
          <w:p w:rsidRPr="007D4736" w:rsidR="00110ACE" w:rsidRDefault="00110ACE" w14:paraId="6AA04A38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:rsidRPr="007D4736" w:rsidR="00110ACE" w:rsidRDefault="00110ACE" w14:paraId="224C2428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744" w:type="dxa"/>
            <w:gridSpan w:val="5"/>
            <w:tcBorders>
              <w:bottom w:val="single" w:color="auto" w:sz="4" w:space="0"/>
            </w:tcBorders>
          </w:tcPr>
          <w:p w:rsidRPr="007D4736" w:rsidR="00110ACE" w:rsidRDefault="00110ACE" w14:paraId="5E13D5E4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</w:tcPr>
          <w:p w:rsidRPr="007D4736" w:rsidR="00110ACE" w:rsidRDefault="00110ACE" w14:paraId="3A0170FB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</w:tcPr>
          <w:p w:rsidRPr="007D4736" w:rsidR="00110ACE" w:rsidRDefault="00110ACE" w14:paraId="64582F43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450" w:type="dxa"/>
            <w:gridSpan w:val="3"/>
            <w:tcBorders>
              <w:bottom w:val="nil"/>
              <w:right w:val="single" w:color="auto" w:sz="4" w:space="0"/>
            </w:tcBorders>
          </w:tcPr>
          <w:p w:rsidRPr="007D4736" w:rsidR="00110ACE" w:rsidRDefault="00110ACE" w14:paraId="261A14A1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</w:tr>
      <w:tr w:rsidRPr="007D4736" w:rsidR="00110ACE" w14:paraId="26E1F5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236" w:type="dxa"/>
            <w:tcBorders>
              <w:left w:val="single" w:color="auto" w:sz="6" w:space="0"/>
            </w:tcBorders>
          </w:tcPr>
          <w:p w:rsidRPr="007D4736" w:rsidR="00110ACE" w:rsidRDefault="00110ACE" w14:paraId="071F2507" w14:textId="77777777">
            <w:pPr>
              <w:rPr>
                <w:rFonts w:ascii="Arial" w:hAnsi="Arial"/>
                <w:i/>
                <w:position w:val="-6"/>
                <w:sz w:val="18"/>
                <w:szCs w:val="18"/>
              </w:rPr>
            </w:pPr>
          </w:p>
        </w:tc>
        <w:tc>
          <w:tcPr>
            <w:tcW w:w="1132" w:type="dxa"/>
            <w:gridSpan w:val="6"/>
          </w:tcPr>
          <w:p w:rsidRPr="007D4736" w:rsidR="00110ACE" w:rsidRDefault="00110ACE" w14:paraId="50DC1F2F" w14:textId="77777777">
            <w:pPr>
              <w:rPr>
                <w:rFonts w:ascii="Arial" w:hAnsi="Arial"/>
                <w:i/>
                <w:position w:val="-6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Pr="007D4736" w:rsidR="00110ACE" w:rsidRDefault="00110ACE" w14:paraId="27A53D45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</w:tcBorders>
          </w:tcPr>
          <w:p w:rsidRPr="007D4736" w:rsidR="00110ACE" w:rsidRDefault="00110ACE" w14:paraId="092C48D3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70" w:type="dxa"/>
            <w:gridSpan w:val="2"/>
          </w:tcPr>
          <w:p w:rsidRPr="007D4736" w:rsidR="00110ACE" w:rsidRDefault="00110ACE" w14:paraId="02F28872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710" w:type="dxa"/>
            <w:gridSpan w:val="5"/>
            <w:tcBorders>
              <w:top w:val="single" w:color="auto" w:sz="4" w:space="0"/>
            </w:tcBorders>
          </w:tcPr>
          <w:p w:rsidRPr="007D4736" w:rsidR="00110ACE" w:rsidRDefault="00110ACE" w14:paraId="2D691CF6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:rsidRPr="007D4736" w:rsidR="00110ACE" w:rsidRDefault="00110ACE" w14:paraId="3488CEE7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744" w:type="dxa"/>
            <w:gridSpan w:val="5"/>
          </w:tcPr>
          <w:p w:rsidRPr="007D4736" w:rsidR="00110ACE" w:rsidRDefault="00110ACE" w14:paraId="7F7653F9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</w:tcPr>
          <w:p w:rsidRPr="007D4736" w:rsidR="00110ACE" w:rsidRDefault="00110ACE" w14:paraId="79807269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620" w:type="dxa"/>
            <w:gridSpan w:val="4"/>
          </w:tcPr>
          <w:p w:rsidRPr="007D4736" w:rsidR="00110ACE" w:rsidRDefault="00110ACE" w14:paraId="4FB22932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tcBorders>
              <w:right w:val="single" w:color="auto" w:sz="4" w:space="0"/>
            </w:tcBorders>
          </w:tcPr>
          <w:p w:rsidRPr="007D4736" w:rsidR="00110ACE" w:rsidRDefault="00110ACE" w14:paraId="00E3312B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</w:tr>
      <w:tr w:rsidRPr="007D4736" w:rsidR="00110ACE" w14:paraId="1D0B26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1350" w:type="dxa"/>
            <w:gridSpan w:val="6"/>
            <w:tcBorders>
              <w:left w:val="single" w:color="auto" w:sz="6" w:space="0"/>
            </w:tcBorders>
          </w:tcPr>
          <w:p w:rsidRPr="007D4736" w:rsidR="00110ACE" w:rsidRDefault="00110ACE" w14:paraId="4592D4EF" w14:textId="77777777">
            <w:pPr>
              <w:spacing w:after="40"/>
              <w:rPr>
                <w:rFonts w:ascii="Arial" w:hAnsi="Arial"/>
                <w:i/>
                <w:position w:val="-6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Pr="007D4736" w:rsidR="00110ACE" w:rsidRDefault="00110ACE" w14:paraId="2CFFC016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620" w:type="dxa"/>
            <w:gridSpan w:val="3"/>
          </w:tcPr>
          <w:p w:rsidRPr="007D4736" w:rsidR="00110ACE" w:rsidRDefault="00110ACE" w14:paraId="6A78D352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70" w:type="dxa"/>
            <w:gridSpan w:val="2"/>
          </w:tcPr>
          <w:p w:rsidRPr="007D4736" w:rsidR="00110ACE" w:rsidRDefault="00110ACE" w14:paraId="384FEDFF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710" w:type="dxa"/>
            <w:gridSpan w:val="5"/>
            <w:tcBorders>
              <w:bottom w:val="single" w:color="auto" w:sz="4" w:space="0"/>
            </w:tcBorders>
          </w:tcPr>
          <w:p w:rsidRPr="007D4736" w:rsidR="00110ACE" w:rsidRDefault="00110ACE" w14:paraId="6D6A171E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:rsidRPr="007D4736" w:rsidR="00110ACE" w:rsidRDefault="00110ACE" w14:paraId="1A05BEAE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744" w:type="dxa"/>
            <w:gridSpan w:val="5"/>
            <w:tcBorders>
              <w:bottom w:val="single" w:color="auto" w:sz="4" w:space="0"/>
            </w:tcBorders>
          </w:tcPr>
          <w:p w:rsidRPr="007D4736" w:rsidR="00110ACE" w:rsidRDefault="00110ACE" w14:paraId="6970D886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</w:tcPr>
          <w:p w:rsidRPr="007D4736" w:rsidR="00110ACE" w:rsidRDefault="00110ACE" w14:paraId="292F792D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</w:tcPr>
          <w:p w:rsidRPr="007D4736" w:rsidR="00110ACE" w:rsidRDefault="00110ACE" w14:paraId="1D488DCA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450" w:type="dxa"/>
            <w:gridSpan w:val="3"/>
            <w:tcBorders>
              <w:bottom w:val="nil"/>
              <w:right w:val="single" w:color="auto" w:sz="4" w:space="0"/>
            </w:tcBorders>
          </w:tcPr>
          <w:p w:rsidRPr="007D4736" w:rsidR="00110ACE" w:rsidRDefault="00110ACE" w14:paraId="03743B14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</w:tr>
      <w:tr w:rsidRPr="007D4736" w:rsidR="00110ACE" w14:paraId="44F2F9BA" w14:textId="77777777">
        <w:trPr>
          <w:cantSplit/>
        </w:trPr>
        <w:tc>
          <w:tcPr>
            <w:tcW w:w="1440" w:type="dxa"/>
            <w:gridSpan w:val="8"/>
          </w:tcPr>
          <w:p w:rsidRPr="007D4736" w:rsidR="00110ACE" w:rsidRDefault="00110ACE" w14:paraId="4FD7FF29" w14:textId="77777777">
            <w:pPr>
              <w:spacing w:before="120" w:after="120"/>
              <w:ind w:right="-108"/>
              <w:rPr>
                <w:rFonts w:ascii="Arial" w:hAnsi="Arial"/>
                <w:sz w:val="18"/>
                <w:szCs w:val="18"/>
              </w:rPr>
            </w:pPr>
            <w:r w:rsidRPr="007D4736">
              <w:rPr>
                <w:rFonts w:ascii="Arial" w:hAnsi="Arial"/>
                <w:sz w:val="18"/>
                <w:szCs w:val="18"/>
              </w:rPr>
              <w:t>Signed:</w:t>
            </w:r>
          </w:p>
        </w:tc>
        <w:tc>
          <w:tcPr>
            <w:tcW w:w="5670" w:type="dxa"/>
            <w:gridSpan w:val="18"/>
          </w:tcPr>
          <w:p w:rsidRPr="007D4736" w:rsidR="00110ACE" w:rsidRDefault="00110ACE" w14:paraId="2C649DD7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gridSpan w:val="5"/>
          </w:tcPr>
          <w:p w:rsidRPr="007D4736" w:rsidR="00110ACE" w:rsidRDefault="00110ACE" w14:paraId="2B0801B2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7D4736">
              <w:rPr>
                <w:rFonts w:ascii="Arial" w:hAnsi="Arial"/>
                <w:sz w:val="18"/>
                <w:szCs w:val="18"/>
              </w:rPr>
              <w:t>Date:</w:t>
            </w:r>
          </w:p>
        </w:tc>
        <w:tc>
          <w:tcPr>
            <w:tcW w:w="1890" w:type="dxa"/>
            <w:gridSpan w:val="5"/>
          </w:tcPr>
          <w:p w:rsidRPr="007D4736" w:rsidR="00110ACE" w:rsidRDefault="00110ACE" w14:paraId="6D35D32B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6E3420" w:rsidP="006E3420" w:rsidRDefault="006E3420" w14:paraId="38633DFF" w14:textId="77777777">
      <w:pPr>
        <w:rPr>
          <w:rFonts w:ascii="Arial" w:hAnsi="Arial" w:cs="Arial"/>
          <w:color w:val="000000"/>
          <w:sz w:val="18"/>
          <w:szCs w:val="18"/>
        </w:rPr>
      </w:pPr>
    </w:p>
    <w:p w:rsidR="006E3420" w:rsidP="006E3420" w:rsidRDefault="006E3420" w14:paraId="524E28EA" w14:textId="77777777">
      <w:pPr>
        <w:rPr>
          <w:rFonts w:ascii="Arial" w:hAnsi="Arial" w:cs="Arial"/>
          <w:color w:val="000000"/>
          <w:sz w:val="18"/>
          <w:szCs w:val="18"/>
        </w:rPr>
      </w:pPr>
      <w:r w:rsidRPr="006E3420">
        <w:rPr>
          <w:rFonts w:ascii="Arial" w:hAnsi="Arial" w:cs="Arial"/>
          <w:color w:val="000000"/>
          <w:sz w:val="18"/>
          <w:szCs w:val="18"/>
        </w:rPr>
        <w:t xml:space="preserve">Students </w:t>
      </w:r>
      <w:r w:rsidRPr="006E3420">
        <w:rPr>
          <w:rFonts w:ascii="Arial" w:hAnsi="Arial" w:cs="Arial"/>
          <w:b/>
          <w:bCs/>
          <w:color w:val="000000"/>
          <w:sz w:val="18"/>
          <w:szCs w:val="18"/>
        </w:rPr>
        <w:t>must email the completed form themselves from their HWU email</w:t>
      </w:r>
      <w:r w:rsidR="00454575">
        <w:rPr>
          <w:rFonts w:ascii="Arial" w:hAnsi="Arial" w:cs="Arial"/>
          <w:color w:val="000000"/>
          <w:sz w:val="18"/>
          <w:szCs w:val="18"/>
        </w:rPr>
        <w:t xml:space="preserve"> (</w:t>
      </w:r>
      <w:r w:rsidRPr="006E3420">
        <w:rPr>
          <w:rFonts w:ascii="Arial" w:hAnsi="Arial" w:cs="Arial"/>
          <w:color w:val="000000"/>
          <w:sz w:val="18"/>
          <w:szCs w:val="18"/>
        </w:rPr>
        <w:t>includ</w:t>
      </w:r>
      <w:r w:rsidR="00454575">
        <w:rPr>
          <w:rFonts w:ascii="Arial" w:hAnsi="Arial" w:cs="Arial"/>
          <w:color w:val="000000"/>
          <w:sz w:val="18"/>
          <w:szCs w:val="18"/>
        </w:rPr>
        <w:t>e</w:t>
      </w:r>
      <w:r w:rsidRPr="006E3420">
        <w:rPr>
          <w:rFonts w:ascii="Arial" w:hAnsi="Arial" w:cs="Arial"/>
          <w:color w:val="000000"/>
          <w:sz w:val="18"/>
          <w:szCs w:val="18"/>
        </w:rPr>
        <w:t xml:space="preserve"> all approval emails from academic staff</w:t>
      </w:r>
      <w:r w:rsidR="00454575">
        <w:rPr>
          <w:rFonts w:ascii="Arial" w:hAnsi="Arial" w:cs="Arial"/>
          <w:color w:val="000000"/>
          <w:sz w:val="18"/>
          <w:szCs w:val="18"/>
        </w:rPr>
        <w:t>).</w:t>
      </w:r>
    </w:p>
    <w:p w:rsidRPr="006E3420" w:rsidR="00272DEC" w:rsidP="006E3420" w:rsidRDefault="00272DEC" w14:paraId="1B848B93" w14:textId="77777777">
      <w:pPr>
        <w:rPr>
          <w:rFonts w:ascii="Arial" w:hAnsi="Arial" w:cs="Arial"/>
          <w:color w:val="000000"/>
          <w:sz w:val="18"/>
          <w:szCs w:val="18"/>
        </w:rPr>
      </w:pPr>
    </w:p>
    <w:p w:rsidRPr="00272DEC" w:rsidR="00AD216D" w:rsidP="00272DEC" w:rsidRDefault="00E525CD" w14:paraId="46EB55D4" w14:textId="77777777">
      <w:pPr>
        <w:pStyle w:val="BodyText2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F</w:t>
      </w:r>
      <w:r w:rsidRPr="00811BD6">
        <w:rPr>
          <w:sz w:val="18"/>
          <w:szCs w:val="18"/>
        </w:rPr>
        <w:t xml:space="preserve">or UK campus, </w:t>
      </w:r>
      <w:r w:rsidR="0057520F">
        <w:rPr>
          <w:sz w:val="18"/>
          <w:szCs w:val="18"/>
        </w:rPr>
        <w:t>and HW Online students</w:t>
      </w:r>
      <w:r w:rsidRPr="00811BD6">
        <w:rPr>
          <w:sz w:val="18"/>
          <w:szCs w:val="18"/>
        </w:rPr>
        <w:t xml:space="preserve"> </w:t>
      </w:r>
      <w:hyperlink w:tgtFrame="_blank" w:history="1" r:id="rId9">
        <w:r w:rsidRPr="00811BD6" w:rsidR="00811BD6">
          <w:rPr>
            <w:rStyle w:val="Hyperlink"/>
            <w:rFonts w:ascii="Open Sans" w:hAnsi="Open Sans" w:cs="Open Sans"/>
            <w:sz w:val="18"/>
            <w:szCs w:val="18"/>
            <w:lang w:val="en-US"/>
          </w:rPr>
          <w:t>student-services-uk@hw.ac.uk</w:t>
        </w:r>
      </w:hyperlink>
      <w:r w:rsidR="00811BD6">
        <w:rPr>
          <w:sz w:val="18"/>
          <w:szCs w:val="18"/>
        </w:rPr>
        <w:t xml:space="preserve"> </w:t>
      </w:r>
    </w:p>
    <w:p w:rsidRPr="00E525CD" w:rsidR="00811BD6" w:rsidP="00AD216D" w:rsidRDefault="00E525CD" w14:paraId="4D486E2C" w14:textId="77777777">
      <w:pPr>
        <w:pStyle w:val="BodyText2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F</w:t>
      </w:r>
      <w:r w:rsidRPr="00811BD6">
        <w:rPr>
          <w:sz w:val="18"/>
          <w:szCs w:val="18"/>
        </w:rPr>
        <w:t>or Dubai Campus students</w:t>
      </w:r>
      <w:r>
        <w:rPr>
          <w:sz w:val="18"/>
          <w:szCs w:val="18"/>
        </w:rPr>
        <w:t xml:space="preserve"> </w:t>
      </w:r>
      <w:hyperlink w:history="1" r:id="rId10">
        <w:r w:rsidRPr="003E403C">
          <w:rPr>
            <w:rStyle w:val="Hyperlink"/>
            <w:rFonts w:ascii="Open Sans" w:hAnsi="Open Sans" w:cs="Open Sans"/>
            <w:sz w:val="18"/>
            <w:szCs w:val="18"/>
            <w:lang w:val="en-US"/>
          </w:rPr>
          <w:t>student-services-dubai@hw.ac.uk</w:t>
        </w:r>
      </w:hyperlink>
      <w:r w:rsidRPr="00E525CD" w:rsidR="00811BD6">
        <w:rPr>
          <w:rFonts w:ascii="Open Sans" w:hAnsi="Open Sans" w:cs="Open Sans"/>
          <w:sz w:val="18"/>
          <w:szCs w:val="18"/>
        </w:rPr>
        <w:t xml:space="preserve"> </w:t>
      </w:r>
    </w:p>
    <w:p w:rsidR="007C087F" w:rsidP="00E525CD" w:rsidRDefault="00E525CD" w14:paraId="6EB764C0" w14:textId="77777777">
      <w:pPr>
        <w:pStyle w:val="BodyText2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F</w:t>
      </w:r>
      <w:r w:rsidRPr="00811BD6">
        <w:rPr>
          <w:sz w:val="18"/>
          <w:szCs w:val="18"/>
        </w:rPr>
        <w:t xml:space="preserve">or Malaysia Campus students </w:t>
      </w:r>
      <w:hyperlink w:history="1" r:id="rId11">
        <w:r w:rsidRPr="00811BD6" w:rsidR="00811BD6">
          <w:rPr>
            <w:rStyle w:val="Hyperlink"/>
            <w:rFonts w:ascii="Open Sans" w:hAnsi="Open Sans" w:cs="Open Sans"/>
            <w:sz w:val="18"/>
            <w:szCs w:val="18"/>
            <w:lang w:val="en-US"/>
          </w:rPr>
          <w:t>student-services-malaysia@hw.ac.uk</w:t>
        </w:r>
      </w:hyperlink>
      <w:r w:rsidRPr="00811BD6" w:rsidR="00811BD6">
        <w:rPr>
          <w:sz w:val="18"/>
          <w:szCs w:val="18"/>
        </w:rPr>
        <w:t xml:space="preserve"> </w:t>
      </w:r>
    </w:p>
    <w:p w:rsidR="0057520F" w:rsidP="0057520F" w:rsidRDefault="0057520F" w14:paraId="0CA100A1" w14:textId="77777777">
      <w:pPr>
        <w:pStyle w:val="BodyText2"/>
        <w:rPr>
          <w:sz w:val="18"/>
          <w:szCs w:val="18"/>
        </w:rPr>
      </w:pPr>
    </w:p>
    <w:p w:rsidR="0057520F" w:rsidP="0057520F" w:rsidRDefault="0057520F" w14:paraId="17A1E31A" w14:textId="77777777">
      <w:pPr>
        <w:pStyle w:val="BodyText2"/>
        <w:rPr>
          <w:sz w:val="18"/>
          <w:szCs w:val="18"/>
        </w:rPr>
      </w:pPr>
    </w:p>
    <w:p w:rsidR="00272DEC" w:rsidP="0057520F" w:rsidRDefault="00272DEC" w14:paraId="38922247" w14:textId="77777777">
      <w:pPr>
        <w:pStyle w:val="BodyText2"/>
        <w:rPr>
          <w:b/>
          <w:bCs/>
          <w:sz w:val="18"/>
          <w:szCs w:val="18"/>
        </w:rPr>
      </w:pPr>
    </w:p>
    <w:p w:rsidR="00454575" w:rsidP="0057520F" w:rsidRDefault="00454575" w14:paraId="5939E2B8" w14:textId="77777777">
      <w:pPr>
        <w:pStyle w:val="BodyText2"/>
        <w:rPr>
          <w:b/>
          <w:bCs/>
          <w:i w:val="0"/>
          <w:iCs/>
          <w:sz w:val="18"/>
          <w:szCs w:val="18"/>
          <w:highlight w:val="yellow"/>
        </w:rPr>
        <w:sectPr w:rsidR="00454575" w:rsidSect="00272DEC">
          <w:headerReference w:type="default" r:id="rId12"/>
          <w:pgSz w:w="11909" w:h="16834" w:code="9"/>
          <w:pgMar w:top="720" w:right="1561" w:bottom="720" w:left="720" w:header="0" w:footer="706" w:gutter="0"/>
          <w:cols w:space="720"/>
          <w:docGrid w:linePitch="272"/>
        </w:sectPr>
      </w:pPr>
    </w:p>
    <w:p w:rsidR="00454575" w:rsidP="0057520F" w:rsidRDefault="00454575" w14:paraId="1CBBA063" w14:textId="77777777">
      <w:pPr>
        <w:pStyle w:val="BodyText2"/>
        <w:rPr>
          <w:b/>
          <w:bCs/>
          <w:i w:val="0"/>
          <w:iCs/>
        </w:rPr>
      </w:pPr>
    </w:p>
    <w:p w:rsidR="00325D05" w:rsidP="0057520F" w:rsidRDefault="00325D05" w14:paraId="10B0A7FA" w14:textId="77777777">
      <w:pPr>
        <w:pStyle w:val="BodyText2"/>
        <w:rPr>
          <w:b/>
          <w:bCs/>
          <w:i w:val="0"/>
          <w:iCs/>
        </w:rPr>
      </w:pPr>
    </w:p>
    <w:p w:rsidR="00325D05" w:rsidP="0057520F" w:rsidRDefault="00325D05" w14:paraId="10519657" w14:textId="77777777">
      <w:pPr>
        <w:pStyle w:val="BodyText2"/>
        <w:rPr>
          <w:b/>
          <w:bCs/>
          <w:i w:val="0"/>
          <w:iCs/>
        </w:rPr>
      </w:pPr>
    </w:p>
    <w:p w:rsidRPr="00291436" w:rsidR="00272DEC" w:rsidP="0057520F" w:rsidRDefault="00272DEC" w14:paraId="6504ACE3" w14:textId="77777777">
      <w:pPr>
        <w:pStyle w:val="BodyText2"/>
        <w:rPr>
          <w:b/>
          <w:bCs/>
          <w:i w:val="0"/>
          <w:iCs/>
          <w:sz w:val="22"/>
          <w:szCs w:val="22"/>
        </w:rPr>
      </w:pPr>
      <w:r w:rsidRPr="00291436">
        <w:rPr>
          <w:b/>
          <w:bCs/>
          <w:i w:val="0"/>
          <w:iCs/>
          <w:sz w:val="22"/>
          <w:szCs w:val="22"/>
        </w:rPr>
        <w:t>Important Information for UKVI Student Visa Holders</w:t>
      </w:r>
      <w:r w:rsidRPr="00291436" w:rsidR="00454575">
        <w:rPr>
          <w:b/>
          <w:bCs/>
          <w:i w:val="0"/>
          <w:iCs/>
          <w:sz w:val="22"/>
          <w:szCs w:val="22"/>
        </w:rPr>
        <w:t xml:space="preserve"> at UK Campuses</w:t>
      </w:r>
    </w:p>
    <w:p w:rsidRPr="00454575" w:rsidR="00272DEC" w:rsidP="0057520F" w:rsidRDefault="00272DEC" w14:paraId="7F695FC5" w14:textId="77777777">
      <w:pPr>
        <w:pStyle w:val="BodyText2"/>
        <w:rPr>
          <w:i w:val="0"/>
          <w:iCs/>
        </w:rPr>
      </w:pPr>
    </w:p>
    <w:p w:rsidRPr="00454575" w:rsidR="0057520F" w:rsidP="00325D05" w:rsidRDefault="0057520F" w14:paraId="088C0A92" w14:textId="027586D7">
      <w:pPr>
        <w:pStyle w:val="BodyText2"/>
        <w:numPr>
          <w:ilvl w:val="0"/>
          <w:numId w:val="3"/>
        </w:numPr>
        <w:jc w:val="both"/>
        <w:rPr>
          <w:i w:val="0"/>
          <w:iCs/>
        </w:rPr>
      </w:pPr>
      <w:r w:rsidRPr="00454575">
        <w:rPr>
          <w:i w:val="0"/>
          <w:iCs/>
        </w:rPr>
        <w:t>Schools should ensure that where a student is international, that the student</w:t>
      </w:r>
      <w:r w:rsidRPr="00454575" w:rsidR="00272DEC">
        <w:rPr>
          <w:i w:val="0"/>
          <w:iCs/>
        </w:rPr>
        <w:t xml:space="preserve"> and the </w:t>
      </w:r>
      <w:r w:rsidRPr="00454575">
        <w:rPr>
          <w:i w:val="0"/>
          <w:iCs/>
        </w:rPr>
        <w:t>School has sought advice regarding</w:t>
      </w:r>
      <w:r w:rsidRPr="00454575" w:rsidR="00272DEC">
        <w:rPr>
          <w:i w:val="0"/>
          <w:iCs/>
        </w:rPr>
        <w:t xml:space="preserve"> </w:t>
      </w:r>
      <w:hyperlink w:history="1" r:id="rId13">
        <w:r w:rsidRPr="00AE09B0">
          <w:rPr>
            <w:rStyle w:val="Hyperlink"/>
            <w:i w:val="0"/>
            <w:iCs/>
            <w:color w:val="000000"/>
            <w:u w:val="none"/>
          </w:rPr>
          <w:t>visa implications</w:t>
        </w:r>
      </w:hyperlink>
      <w:r w:rsidRPr="00454575" w:rsidR="00272DEC">
        <w:rPr>
          <w:i w:val="0"/>
          <w:iCs/>
        </w:rPr>
        <w:t xml:space="preserve"> </w:t>
      </w:r>
      <w:r w:rsidRPr="00454575">
        <w:rPr>
          <w:i w:val="0"/>
          <w:iCs/>
        </w:rPr>
        <w:t xml:space="preserve">relating to the </w:t>
      </w:r>
      <w:r w:rsidRPr="00454575" w:rsidR="00272DEC">
        <w:rPr>
          <w:i w:val="0"/>
          <w:iCs/>
        </w:rPr>
        <w:t xml:space="preserve">programme </w:t>
      </w:r>
      <w:r w:rsidRPr="00454575">
        <w:rPr>
          <w:i w:val="0"/>
          <w:iCs/>
        </w:rPr>
        <w:t>transfer and had confirmation from the Visa</w:t>
      </w:r>
      <w:r w:rsidRPr="00454575" w:rsidR="00272DEC">
        <w:rPr>
          <w:i w:val="0"/>
          <w:iCs/>
        </w:rPr>
        <w:t xml:space="preserve"> Compliance</w:t>
      </w:r>
      <w:r w:rsidRPr="00454575">
        <w:rPr>
          <w:i w:val="0"/>
          <w:iCs/>
        </w:rPr>
        <w:t xml:space="preserve"> Team that this</w:t>
      </w:r>
      <w:r w:rsidR="00694F08">
        <w:rPr>
          <w:i w:val="0"/>
          <w:iCs/>
        </w:rPr>
        <w:t xml:space="preserve"> programme</w:t>
      </w:r>
      <w:r w:rsidRPr="00454575">
        <w:rPr>
          <w:i w:val="0"/>
          <w:iCs/>
        </w:rPr>
        <w:t xml:space="preserve"> transfer can go ahead</w:t>
      </w:r>
      <w:r w:rsidRPr="00454575" w:rsidR="00272DEC">
        <w:rPr>
          <w:i w:val="0"/>
          <w:iCs/>
        </w:rPr>
        <w:t>.</w:t>
      </w:r>
    </w:p>
    <w:p w:rsidRPr="00454575" w:rsidR="00272DEC" w:rsidP="0057520F" w:rsidRDefault="00272DEC" w14:paraId="7F7E3C35" w14:textId="77777777">
      <w:pPr>
        <w:pStyle w:val="BodyText2"/>
        <w:rPr>
          <w:i w:val="0"/>
          <w:iCs/>
        </w:rPr>
      </w:pPr>
    </w:p>
    <w:p w:rsidRPr="00454575" w:rsidR="003F3C1F" w:rsidP="00325D05" w:rsidRDefault="003F3C1F" w14:paraId="28D8ADCC" w14:textId="77777777">
      <w:pPr>
        <w:pStyle w:val="BodyText2"/>
        <w:numPr>
          <w:ilvl w:val="0"/>
          <w:numId w:val="3"/>
        </w:numPr>
        <w:rPr>
          <w:i w:val="0"/>
          <w:iCs/>
        </w:rPr>
      </w:pPr>
      <w:r w:rsidRPr="00454575">
        <w:rPr>
          <w:i w:val="0"/>
          <w:iCs/>
        </w:rPr>
        <w:t xml:space="preserve">More information can be found here </w:t>
      </w:r>
      <w:hyperlink w:history="1" r:id="rId14">
        <w:r w:rsidRPr="00454575">
          <w:rPr>
            <w:rStyle w:val="Hyperlink"/>
            <w:i w:val="0"/>
            <w:iCs/>
          </w:rPr>
          <w:t>Visas and immigration - Heriot-Watt University</w:t>
        </w:r>
      </w:hyperlink>
    </w:p>
    <w:p w:rsidRPr="00454575" w:rsidR="003F3C1F" w:rsidP="0057520F" w:rsidRDefault="003F3C1F" w14:paraId="1B903E5B" w14:textId="77777777">
      <w:pPr>
        <w:pStyle w:val="BodyText2"/>
        <w:rPr>
          <w:i w:val="0"/>
          <w:iCs/>
        </w:rPr>
      </w:pPr>
    </w:p>
    <w:p w:rsidR="00454575" w:rsidP="00325D05" w:rsidRDefault="00325D05" w14:paraId="07B4FB55" w14:textId="139475EA">
      <w:pPr>
        <w:pStyle w:val="BodyText2"/>
        <w:numPr>
          <w:ilvl w:val="0"/>
          <w:numId w:val="3"/>
        </w:numPr>
        <w:rPr>
          <w:i w:val="0"/>
          <w:iCs/>
        </w:rPr>
      </w:pPr>
      <w:r>
        <w:rPr>
          <w:i w:val="0"/>
          <w:iCs/>
        </w:rPr>
        <w:t xml:space="preserve">For detailed advice </w:t>
      </w:r>
      <w:r w:rsidR="00694F08">
        <w:rPr>
          <w:i w:val="0"/>
          <w:iCs/>
        </w:rPr>
        <w:t xml:space="preserve">and support </w:t>
      </w:r>
      <w:r>
        <w:rPr>
          <w:i w:val="0"/>
          <w:iCs/>
        </w:rPr>
        <w:t>please contact</w:t>
      </w:r>
      <w:r w:rsidRPr="00454575" w:rsidR="003F3C1F">
        <w:rPr>
          <w:i w:val="0"/>
          <w:iCs/>
        </w:rPr>
        <w:t xml:space="preserve"> the Visa Compliance Team via the Student Portal</w:t>
      </w:r>
      <w:r w:rsidR="00454575">
        <w:rPr>
          <w:i w:val="0"/>
          <w:iCs/>
        </w:rPr>
        <w:t xml:space="preserve"> </w:t>
      </w:r>
      <w:hyperlink w:history="1" r:id="rId15">
        <w:r w:rsidRPr="00501A0A" w:rsidR="00454575">
          <w:rPr>
            <w:rStyle w:val="Hyperlink"/>
            <w:i w:val="0"/>
            <w:iCs/>
          </w:rPr>
          <w:t>https://portal.hw.ac.uk/</w:t>
        </w:r>
      </w:hyperlink>
    </w:p>
    <w:p w:rsidR="00454575" w:rsidP="0057520F" w:rsidRDefault="00454575" w14:paraId="451AB04A" w14:textId="77777777">
      <w:pPr>
        <w:pStyle w:val="BodyText2"/>
        <w:rPr>
          <w:i w:val="0"/>
          <w:iCs/>
        </w:rPr>
      </w:pPr>
    </w:p>
    <w:p w:rsidR="00325D05" w:rsidP="0057520F" w:rsidRDefault="00325D05" w14:paraId="36E1FE7C" w14:textId="77777777">
      <w:pPr>
        <w:pStyle w:val="BodyText2"/>
        <w:rPr>
          <w:i w:val="0"/>
          <w:iCs/>
        </w:rPr>
      </w:pPr>
    </w:p>
    <w:p w:rsidRPr="009913D7" w:rsidR="00272DEC" w:rsidP="0057520F" w:rsidRDefault="00325D05" w14:paraId="2BE9DA81" w14:textId="480D09A5">
      <w:pPr>
        <w:pStyle w:val="BodyText2"/>
        <w:rPr>
          <w:b/>
          <w:bCs/>
          <w:i w:val="0"/>
          <w:iCs/>
          <w:sz w:val="22"/>
          <w:szCs w:val="22"/>
        </w:rPr>
      </w:pPr>
      <w:r w:rsidRPr="009913D7">
        <w:rPr>
          <w:b/>
          <w:bCs/>
          <w:i w:val="0"/>
          <w:iCs/>
          <w:sz w:val="22"/>
          <w:szCs w:val="22"/>
        </w:rPr>
        <w:t>Funding</w:t>
      </w:r>
    </w:p>
    <w:p w:rsidR="00325D05" w:rsidP="0057520F" w:rsidRDefault="00325D05" w14:paraId="76336EED" w14:textId="77777777">
      <w:pPr>
        <w:pStyle w:val="BodyText2"/>
        <w:rPr>
          <w:i w:val="0"/>
          <w:iCs/>
        </w:rPr>
      </w:pPr>
    </w:p>
    <w:p w:rsidR="00325D05" w:rsidP="00325D05" w:rsidRDefault="00325D05" w14:paraId="072FB600" w14:textId="6141C98B">
      <w:pPr>
        <w:pStyle w:val="BodyText2"/>
        <w:rPr>
          <w:i w:val="0"/>
          <w:iCs/>
        </w:rPr>
      </w:pPr>
      <w:r>
        <w:rPr>
          <w:i w:val="0"/>
          <w:iCs/>
        </w:rPr>
        <w:t>I</w:t>
      </w:r>
      <w:r w:rsidRPr="00325D05">
        <w:rPr>
          <w:i w:val="0"/>
          <w:iCs/>
        </w:rPr>
        <w:t xml:space="preserve">t is the </w:t>
      </w:r>
      <w:r>
        <w:rPr>
          <w:i w:val="0"/>
          <w:iCs/>
        </w:rPr>
        <w:t>s</w:t>
      </w:r>
      <w:r w:rsidRPr="00325D05">
        <w:rPr>
          <w:i w:val="0"/>
          <w:iCs/>
        </w:rPr>
        <w:t xml:space="preserve">tudent’s responsibility to ensure they are clear about the funding implications of </w:t>
      </w:r>
      <w:r>
        <w:rPr>
          <w:i w:val="0"/>
          <w:iCs/>
        </w:rPr>
        <w:t>transferring to a new programme especially if the transfer means starting at stage one of an alternative programme.</w:t>
      </w:r>
    </w:p>
    <w:p w:rsidR="00694F08" w:rsidP="00325D05" w:rsidRDefault="00694F08" w14:paraId="59D29D14" w14:textId="77777777">
      <w:pPr>
        <w:pStyle w:val="BodyText2"/>
        <w:rPr>
          <w:i w:val="0"/>
          <w:iCs/>
        </w:rPr>
      </w:pPr>
    </w:p>
    <w:p w:rsidR="00694F08" w:rsidP="00325D05" w:rsidRDefault="00694F08" w14:paraId="3F3C5118" w14:textId="77777777">
      <w:pPr>
        <w:pStyle w:val="BodyText2"/>
        <w:rPr>
          <w:i w:val="0"/>
          <w:iCs/>
        </w:rPr>
      </w:pPr>
    </w:p>
    <w:p w:rsidRPr="005E2C0D" w:rsidR="00694F08" w:rsidP="00325D05" w:rsidRDefault="00694F08" w14:paraId="708000CA" w14:textId="2E243CC6">
      <w:pPr>
        <w:pStyle w:val="BodyText2"/>
        <w:rPr>
          <w:b/>
          <w:bCs/>
          <w:i w:val="0"/>
          <w:iCs/>
          <w:sz w:val="22"/>
          <w:szCs w:val="22"/>
        </w:rPr>
      </w:pPr>
      <w:r w:rsidRPr="005E2C0D">
        <w:rPr>
          <w:b/>
          <w:bCs/>
          <w:i w:val="0"/>
          <w:iCs/>
          <w:sz w:val="22"/>
          <w:szCs w:val="22"/>
        </w:rPr>
        <w:t>Timing</w:t>
      </w:r>
    </w:p>
    <w:p w:rsidR="00694F08" w:rsidP="00325D05" w:rsidRDefault="00694F08" w14:paraId="7F107888" w14:textId="77777777">
      <w:pPr>
        <w:pStyle w:val="BodyText2"/>
        <w:rPr>
          <w:i w:val="0"/>
          <w:iCs/>
        </w:rPr>
      </w:pPr>
    </w:p>
    <w:p w:rsidR="00694F08" w:rsidP="00325D05" w:rsidRDefault="00694F08" w14:paraId="5CF1C148" w14:textId="347C9908">
      <w:pPr>
        <w:pStyle w:val="BodyText2"/>
        <w:rPr>
          <w:i w:val="0"/>
          <w:iCs/>
        </w:rPr>
      </w:pPr>
      <w:r w:rsidRPr="00694F08">
        <w:rPr>
          <w:i w:val="0"/>
          <w:iCs/>
        </w:rPr>
        <w:t xml:space="preserve">Programme transfer applications should be processed within the first 3 weeks of </w:t>
      </w:r>
      <w:r w:rsidR="005E2C0D">
        <w:rPr>
          <w:i w:val="0"/>
          <w:iCs/>
        </w:rPr>
        <w:t>the semester</w:t>
      </w:r>
      <w:r w:rsidRPr="00694F08">
        <w:rPr>
          <w:i w:val="0"/>
          <w:iCs/>
        </w:rPr>
        <w:t>. This is to ensure that the student is not too late to join their new programme</w:t>
      </w:r>
      <w:r>
        <w:rPr>
          <w:i w:val="0"/>
          <w:iCs/>
        </w:rPr>
        <w:t>.</w:t>
      </w:r>
    </w:p>
    <w:p w:rsidRPr="00454575" w:rsidR="00694F08" w:rsidP="00325D05" w:rsidRDefault="00694F08" w14:paraId="233B1F15" w14:textId="77777777">
      <w:pPr>
        <w:pStyle w:val="BodyText2"/>
        <w:rPr>
          <w:i w:val="0"/>
          <w:iCs/>
        </w:rPr>
      </w:pPr>
    </w:p>
    <w:sectPr w:rsidRPr="00454575" w:rsidR="00694F08" w:rsidSect="00272DEC">
      <w:pgSz w:w="11909" w:h="16834" w:code="9"/>
      <w:pgMar w:top="720" w:right="1561" w:bottom="720" w:left="720" w:header="0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00A2B" w14:textId="77777777" w:rsidR="00CF0053" w:rsidRDefault="00CF0053">
      <w:r>
        <w:separator/>
      </w:r>
    </w:p>
  </w:endnote>
  <w:endnote w:type="continuationSeparator" w:id="0">
    <w:p w14:paraId="1AC34DCA" w14:textId="77777777" w:rsidR="00CF0053" w:rsidRDefault="00CF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33831" w14:textId="77777777" w:rsidR="00CF0053" w:rsidRDefault="00CF0053">
      <w:r>
        <w:separator/>
      </w:r>
    </w:p>
  </w:footnote>
  <w:footnote w:type="continuationSeparator" w:id="0">
    <w:p w14:paraId="44B1A985" w14:textId="77777777" w:rsidR="00CF0053" w:rsidRDefault="00CF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3364" w14:textId="77777777" w:rsidR="00110ACE" w:rsidRDefault="00110ACE">
    <w:pPr>
      <w:pStyle w:val="Header"/>
      <w:rPr>
        <w:rFonts w:ascii="Arial" w:hAnsi="Arial"/>
        <w:b/>
      </w:rPr>
    </w:pPr>
  </w:p>
  <w:p w14:paraId="7B493FA4" w14:textId="77777777" w:rsidR="00110ACE" w:rsidRDefault="00110ACE">
    <w:pPr>
      <w:pStyle w:val="Header"/>
      <w:rPr>
        <w:rFonts w:ascii="Arial" w:hAnsi="Arial"/>
        <w:b/>
      </w:rPr>
    </w:pPr>
  </w:p>
  <w:p w14:paraId="441B7F40" w14:textId="77777777" w:rsidR="00110ACE" w:rsidRDefault="00110A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05055"/>
    <w:multiLevelType w:val="hybridMultilevel"/>
    <w:tmpl w:val="2DE4EC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B667DD"/>
    <w:multiLevelType w:val="hybridMultilevel"/>
    <w:tmpl w:val="CEC02E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B54B31"/>
    <w:multiLevelType w:val="hybridMultilevel"/>
    <w:tmpl w:val="D07E2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B3CBE"/>
    <w:multiLevelType w:val="hybridMultilevel"/>
    <w:tmpl w:val="FA10F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254671">
    <w:abstractNumId w:val="1"/>
  </w:num>
  <w:num w:numId="2" w16cid:durableId="874463902">
    <w:abstractNumId w:val="3"/>
  </w:num>
  <w:num w:numId="3" w16cid:durableId="398288455">
    <w:abstractNumId w:val="0"/>
  </w:num>
  <w:num w:numId="4" w16cid:durableId="768504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11"/>
    <w:rsid w:val="000F48BE"/>
    <w:rsid w:val="00106C4D"/>
    <w:rsid w:val="00110ACE"/>
    <w:rsid w:val="001422FF"/>
    <w:rsid w:val="001B554D"/>
    <w:rsid w:val="00247338"/>
    <w:rsid w:val="00272DEC"/>
    <w:rsid w:val="00291436"/>
    <w:rsid w:val="00297949"/>
    <w:rsid w:val="002B2026"/>
    <w:rsid w:val="00304790"/>
    <w:rsid w:val="003205CD"/>
    <w:rsid w:val="00325547"/>
    <w:rsid w:val="00325D05"/>
    <w:rsid w:val="003768AF"/>
    <w:rsid w:val="00383E22"/>
    <w:rsid w:val="00385B20"/>
    <w:rsid w:val="003F3C1F"/>
    <w:rsid w:val="004170A5"/>
    <w:rsid w:val="00431D15"/>
    <w:rsid w:val="00450D71"/>
    <w:rsid w:val="00454575"/>
    <w:rsid w:val="0049093F"/>
    <w:rsid w:val="00497D13"/>
    <w:rsid w:val="004D2442"/>
    <w:rsid w:val="005551C8"/>
    <w:rsid w:val="0057520F"/>
    <w:rsid w:val="00583F27"/>
    <w:rsid w:val="005E2C0D"/>
    <w:rsid w:val="0066084A"/>
    <w:rsid w:val="00694F08"/>
    <w:rsid w:val="006B3B38"/>
    <w:rsid w:val="006E3420"/>
    <w:rsid w:val="006E6988"/>
    <w:rsid w:val="0071026E"/>
    <w:rsid w:val="00721D7D"/>
    <w:rsid w:val="007634F6"/>
    <w:rsid w:val="007C087F"/>
    <w:rsid w:val="007D0545"/>
    <w:rsid w:val="007D4736"/>
    <w:rsid w:val="00801CD6"/>
    <w:rsid w:val="00811BD6"/>
    <w:rsid w:val="008136E5"/>
    <w:rsid w:val="00825F73"/>
    <w:rsid w:val="00884B3F"/>
    <w:rsid w:val="00904EE0"/>
    <w:rsid w:val="009913D7"/>
    <w:rsid w:val="009F7920"/>
    <w:rsid w:val="00A01DCD"/>
    <w:rsid w:val="00A56029"/>
    <w:rsid w:val="00A776C2"/>
    <w:rsid w:val="00A8466A"/>
    <w:rsid w:val="00A86D86"/>
    <w:rsid w:val="00AD216D"/>
    <w:rsid w:val="00AE09B0"/>
    <w:rsid w:val="00B23D7F"/>
    <w:rsid w:val="00B9335E"/>
    <w:rsid w:val="00BA2671"/>
    <w:rsid w:val="00BC4A72"/>
    <w:rsid w:val="00CE25D8"/>
    <w:rsid w:val="00CE4B42"/>
    <w:rsid w:val="00CF0053"/>
    <w:rsid w:val="00D11D00"/>
    <w:rsid w:val="00D2501B"/>
    <w:rsid w:val="00D47C3A"/>
    <w:rsid w:val="00D50411"/>
    <w:rsid w:val="00D849B8"/>
    <w:rsid w:val="00E15387"/>
    <w:rsid w:val="00E525CD"/>
    <w:rsid w:val="00E84BC5"/>
    <w:rsid w:val="00E8731C"/>
    <w:rsid w:val="00E94DDD"/>
    <w:rsid w:val="00EC49F1"/>
    <w:rsid w:val="00F30993"/>
    <w:rsid w:val="00F6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CBB75A"/>
  <w15:chartTrackingRefBased/>
  <w15:docId w15:val="{C2973F08-9701-4251-9F5C-DF569DD5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CG Times (W1)" w:hAnsi="CG Times (W1)"/>
      <w:b/>
      <w:sz w:val="32"/>
      <w:u w:val="single"/>
    </w:rPr>
  </w:style>
  <w:style w:type="paragraph" w:styleId="BodyText2">
    <w:name w:val="Body Text 2"/>
    <w:basedOn w:val="Normal"/>
    <w:rPr>
      <w:rFonts w:ascii="Arial" w:hAnsi="Arial"/>
      <w:i/>
    </w:rPr>
  </w:style>
  <w:style w:type="paragraph" w:styleId="BalloonText">
    <w:name w:val="Balloon Text"/>
    <w:basedOn w:val="Normal"/>
    <w:semiHidden/>
    <w:rsid w:val="00D50411"/>
    <w:rPr>
      <w:rFonts w:ascii="Tahoma" w:hAnsi="Tahoma" w:cs="Tahoma"/>
      <w:sz w:val="16"/>
      <w:szCs w:val="16"/>
    </w:rPr>
  </w:style>
  <w:style w:type="paragraph" w:customStyle="1" w:styleId="cgBodyText">
    <w:name w:val="cgBodyText"/>
    <w:basedOn w:val="Normal"/>
    <w:rsid w:val="002B2026"/>
    <w:rPr>
      <w:rFonts w:ascii="Arial" w:hAnsi="Arial" w:cs="Arial"/>
      <w:sz w:val="24"/>
      <w:szCs w:val="24"/>
      <w:lang w:eastAsia="en-US"/>
    </w:rPr>
  </w:style>
  <w:style w:type="paragraph" w:customStyle="1" w:styleId="cgBoxText">
    <w:name w:val="cgBoxText"/>
    <w:basedOn w:val="Normal"/>
    <w:rsid w:val="002B2026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outlineLvl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gCaption">
    <w:name w:val="cgCaption"/>
    <w:basedOn w:val="cgBodyText"/>
    <w:autoRedefine/>
    <w:rsid w:val="002B2026"/>
    <w:rPr>
      <w:color w:val="666699"/>
      <w:sz w:val="20"/>
    </w:rPr>
  </w:style>
  <w:style w:type="paragraph" w:customStyle="1" w:styleId="cgComment">
    <w:name w:val="cgComment"/>
    <w:basedOn w:val="Normal"/>
    <w:rsid w:val="002B2026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outlineLvl w:val="0"/>
    </w:pPr>
    <w:rPr>
      <w:rFonts w:ascii="Arial" w:hAnsi="Arial" w:cs="Arial"/>
      <w:i/>
      <w:iCs/>
      <w:color w:val="000000"/>
      <w:sz w:val="24"/>
      <w:szCs w:val="24"/>
      <w:lang w:eastAsia="en-US"/>
    </w:rPr>
  </w:style>
  <w:style w:type="paragraph" w:customStyle="1" w:styleId="cgDefinition">
    <w:name w:val="cgDefinition"/>
    <w:basedOn w:val="Normal"/>
    <w:rsid w:val="002B2026"/>
    <w:pPr>
      <w:widowControl w:val="0"/>
      <w:shd w:val="clear" w:color="auto" w:fill="CCECFF"/>
      <w:suppressAutoHyphens/>
      <w:outlineLvl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gHeading">
    <w:name w:val="cgHeading"/>
    <w:basedOn w:val="Normal"/>
    <w:autoRedefine/>
    <w:rsid w:val="002B2026"/>
    <w:pPr>
      <w:spacing w:after="120"/>
    </w:pPr>
    <w:rPr>
      <w:rFonts w:ascii="Arial" w:hAnsi="Arial" w:cs="Arial"/>
      <w:b/>
      <w:sz w:val="28"/>
      <w:szCs w:val="24"/>
      <w:lang w:eastAsia="en-US"/>
    </w:rPr>
  </w:style>
  <w:style w:type="paragraph" w:customStyle="1" w:styleId="cgHTMLInclude">
    <w:name w:val="cgHTMLInclude"/>
    <w:basedOn w:val="Normal"/>
    <w:rsid w:val="002B2026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gHTMLHeadInclude">
    <w:name w:val="cgHTMLHeadInclude"/>
    <w:basedOn w:val="cgHTMLInclude"/>
    <w:rsid w:val="002B2026"/>
  </w:style>
  <w:style w:type="paragraph" w:customStyle="1" w:styleId="cgInclude">
    <w:name w:val="cgInclude"/>
    <w:basedOn w:val="cgBodyText"/>
    <w:rsid w:val="002B2026"/>
    <w:pPr>
      <w:shd w:val="clear" w:color="auto" w:fill="A4A4C2"/>
    </w:pPr>
  </w:style>
  <w:style w:type="paragraph" w:customStyle="1" w:styleId="cgLiteral">
    <w:name w:val="cgLiteral"/>
    <w:basedOn w:val="Normal"/>
    <w:rsid w:val="002B2026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gPageTitle">
    <w:name w:val="cgPageTitle"/>
    <w:basedOn w:val="Normal"/>
    <w:rsid w:val="002B2026"/>
    <w:pPr>
      <w:widowControl w:val="0"/>
      <w:shd w:val="clear" w:color="auto" w:fill="83A8C1"/>
      <w:suppressAutoHyphens/>
      <w:outlineLvl w:val="0"/>
    </w:pPr>
    <w:rPr>
      <w:rFonts w:ascii="Arial" w:hAnsi="Arial" w:cs="Arial"/>
      <w:b/>
      <w:bCs/>
      <w:color w:val="000000"/>
      <w:sz w:val="28"/>
      <w:szCs w:val="24"/>
      <w:lang w:eastAsia="en-US"/>
    </w:rPr>
  </w:style>
  <w:style w:type="paragraph" w:customStyle="1" w:styleId="cgPanelText">
    <w:name w:val="cgPanelText"/>
    <w:basedOn w:val="Normal"/>
    <w:rsid w:val="002B2026"/>
    <w:pPr>
      <w:shd w:val="clear" w:color="auto" w:fill="D9D9D9"/>
    </w:pPr>
    <w:rPr>
      <w:rFonts w:ascii="Arial" w:hAnsi="Arial" w:cs="Arial"/>
      <w:sz w:val="24"/>
      <w:szCs w:val="24"/>
      <w:lang w:eastAsia="en-US"/>
    </w:rPr>
  </w:style>
  <w:style w:type="paragraph" w:customStyle="1" w:styleId="cgPopup">
    <w:name w:val="cgPopup"/>
    <w:basedOn w:val="cgBodyText"/>
    <w:rsid w:val="002B2026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2B2026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2B2026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2B2026"/>
    <w:pPr>
      <w:spacing w:after="60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cgSummary">
    <w:name w:val="cgSummary"/>
    <w:basedOn w:val="Normal"/>
    <w:rsid w:val="002B2026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gTableColumnHead">
    <w:name w:val="cgTableColumnHead"/>
    <w:basedOn w:val="cgLiteral"/>
    <w:rsid w:val="002B2026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2B2026"/>
    <w:pPr>
      <w:shd w:val="clear" w:color="auto" w:fill="FFCC99"/>
    </w:pPr>
  </w:style>
  <w:style w:type="paragraph" w:customStyle="1" w:styleId="xxQuestionBody">
    <w:name w:val="xxQuestionBody"/>
    <w:basedOn w:val="cgBodyText"/>
    <w:rsid w:val="002B2026"/>
    <w:pPr>
      <w:shd w:val="clear" w:color="auto" w:fill="CCCCCC"/>
    </w:pPr>
    <w:rPr>
      <w:vanish/>
    </w:rPr>
  </w:style>
  <w:style w:type="paragraph" w:customStyle="1" w:styleId="xxQuestionHide">
    <w:name w:val="xxQuestionHide"/>
    <w:basedOn w:val="cgBodyText"/>
    <w:next w:val="cgBodyText"/>
    <w:rsid w:val="002B2026"/>
    <w:pPr>
      <w:shd w:val="clear" w:color="auto" w:fill="CCCCCC"/>
    </w:pPr>
    <w:rPr>
      <w:vanish/>
    </w:rPr>
  </w:style>
  <w:style w:type="paragraph" w:customStyle="1" w:styleId="xxQuestionShow">
    <w:name w:val="xxQuestionShow"/>
    <w:basedOn w:val="cgBodyText"/>
    <w:next w:val="cgBodyText"/>
    <w:rsid w:val="002B2026"/>
    <w:pPr>
      <w:shd w:val="clear" w:color="auto" w:fill="CCCCCC"/>
    </w:pPr>
  </w:style>
  <w:style w:type="paragraph" w:customStyle="1" w:styleId="xxQuestionSummary">
    <w:name w:val="xxQuestionSummary"/>
    <w:basedOn w:val="cgBodyText"/>
    <w:rsid w:val="002B2026"/>
    <w:pPr>
      <w:shd w:val="clear" w:color="auto" w:fill="CCCCCC"/>
    </w:pPr>
  </w:style>
  <w:style w:type="character" w:styleId="Hyperlink">
    <w:name w:val="Hyperlink"/>
    <w:uiPriority w:val="99"/>
    <w:unhideWhenUsed/>
    <w:rsid w:val="00CE4B4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11B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913D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ncl.ac.uk/students/progress/visa/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udent-services-malaysia@hw.ac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rtal.hw.ac.uk/" TargetMode="External"/><Relationship Id="rId10" Type="http://schemas.openxmlformats.org/officeDocument/2006/relationships/hyperlink" Target="mailto:student-services-dubai@hw.ac.uk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student-services-uk@hw.ac.uk" TargetMode="External"/><Relationship Id="rId14" Type="http://schemas.openxmlformats.org/officeDocument/2006/relationships/hyperlink" Target="https://www.hw.ac.uk/uk/students/international/uk/visas-immigratio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eriot-Watt Workspace Zone Document" ma:contentTypeID="0x010100FDFD130D692E4B1BA2A96AED5E1001470400B746D6671EFF414CAA2462221DC665A1" ma:contentTypeVersion="4" ma:contentTypeDescription="Applied to all documents in workspace zone sites" ma:contentTypeScope="" ma:versionID="071bf348d6e2c73d6975cc7692472880">
  <xsd:schema xmlns:xsd="http://www.w3.org/2001/XMLSchema" xmlns:xs="http://www.w3.org/2001/XMLSchema" xmlns:p="http://schemas.microsoft.com/office/2006/metadata/properties" xmlns:ns2="cea57647-51db-4985-90db-f10b8d322940" targetNamespace="http://schemas.microsoft.com/office/2006/metadata/properties" ma:root="true" ma:fieldsID="01ceea79ee8fbea8f93d6f31cb503ffc" ns2:_="">
    <xsd:import namespace="cea57647-51db-4985-90db-f10b8d322940"/>
    <xsd:element name="properties">
      <xsd:complexType>
        <xsd:sequence>
          <xsd:element name="documentManagement">
            <xsd:complexType>
              <xsd:all>
                <xsd:element ref="ns2:c983a228ec9a4d5bb66d99d203516293" minOccurs="0"/>
                <xsd:element ref="ns2:TaxCatchAll" minOccurs="0"/>
                <xsd:element ref="ns2:TaxCatchAllLabel" minOccurs="0"/>
                <xsd:element ref="ns2:fb268d35b4ea4340b884a97865134700" minOccurs="0"/>
                <xsd:element ref="ns2:ib00c8fa51ef499d9c6be33cdb1c13af" minOccurs="0"/>
                <xsd:element ref="ns2:ccd39870fc084f3ebea290f7b3a34fe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57647-51db-4985-90db-f10b8d322940" elementFormDefault="qualified">
    <xsd:import namespace="http://schemas.microsoft.com/office/2006/documentManagement/types"/>
    <xsd:import namespace="http://schemas.microsoft.com/office/infopath/2007/PartnerControls"/>
    <xsd:element name="c983a228ec9a4d5bb66d99d203516293" ma:index="8" nillable="true" ma:taxonomy="true" ma:internalName="c983a228ec9a4d5bb66d99d203516293" ma:taxonomyFieldName="HWU_Function" ma:displayName="Function (Jisc 2007)" ma:fieldId="{c983a228-ec9a-4d5b-b66d-99d203516293}" ma:sspId="1f8fe375-cbb6-4b35-9ea2-3916cf22ce71" ma:termSetId="067271ba-772d-4c01-ac8b-9fdd68d21b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9efba4f-6aeb-4093-a1d2-ec5c7ae5c212}" ma:internalName="TaxCatchAll" ma:showField="CatchAllData" ma:web="26c13702-f633-4495-bd27-c3b0797da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9efba4f-6aeb-4093-a1d2-ec5c7ae5c212}" ma:internalName="TaxCatchAllLabel" ma:readOnly="true" ma:showField="CatchAllDataLabel" ma:web="26c13702-f633-4495-bd27-c3b0797da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b268d35b4ea4340b884a97865134700" ma:index="12" nillable="true" ma:taxonomy="true" ma:internalName="fb268d35b4ea4340b884a97865134700" ma:taxonomyFieldName="HWU_OrgUnit" ma:displayName="Org Unit" ma:fieldId="{fb268d35-b4ea-4340-b884-a97865134700}" ma:sspId="1f8fe375-cbb6-4b35-9ea2-3916cf22ce71" ma:termSetId="be1560e9-18cd-4518-a991-6f37d0ae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00c8fa51ef499d9c6be33cdb1c13af" ma:index="14" ma:taxonomy="true" ma:internalName="ib00c8fa51ef499d9c6be33cdb1c13af" ma:taxonomyFieldName="HWU_DataSafetyCode" ma:displayName="Data Safety Code" ma:fieldId="{2b00c8fa-51ef-499d-9c6b-e33cdb1c13af}" ma:sspId="1f8fe375-cbb6-4b35-9ea2-3916cf22ce71" ma:termSetId="8bcc4b4e-594f-48c8-a159-7275f37596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d39870fc084f3ebea290f7b3a34feb" ma:index="16" nillable="true" ma:taxonomy="true" ma:internalName="ccd39870fc084f3ebea290f7b3a34feb" ma:taxonomyFieldName="HWU_AcademicYear" ma:displayName="Academic Year" ma:readOnly="false" ma:default="1;#2025-26|e4ebf857-995f-4341-9e17-aff2872d3e02" ma:fieldId="{ccd39870-fc08-4f3e-bea2-90f7b3a34feb}" ma:sspId="1f8fe375-cbb6-4b35-9ea2-3916cf22ce71" ma:termSetId="c8527da1-99ac-4b72-97b5-1d85d18715c0" ma:anchorId="e4ebf857-995f-4341-9e17-aff2872d3e02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f8fe375-cbb6-4b35-9ea2-3916cf22ce71" ContentTypeId="0x010100FDFD130D692E4B1BA2A96AED5E10014704" PreviousValue="false" LastSyncTimeStamp="2025-10-07T16:30:45.9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268d35b4ea4340b884a97865134700 xmlns="cea57647-51db-4985-90db-f10b8d3229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cda60155-00bd-4d15-bc3a-2f55bce872ab</TermId>
        </TermInfo>
      </Terms>
    </fb268d35b4ea4340b884a97865134700>
    <TaxCatchAll xmlns="cea57647-51db-4985-90db-f10b8d322940">
      <Value>4</Value>
      <Value>3</Value>
      <Value>2</Value>
      <Value>1</Value>
    </TaxCatchAll>
    <ccd39870fc084f3ebea290f7b3a34feb xmlns="cea57647-51db-4985-90db-f10b8d3229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2025-26</TermName>
          <TermId xmlns="http://schemas.microsoft.com/office/infopath/2007/PartnerControls">e4ebf857-995f-4341-9e17-aff2872d3e02</TermId>
        </TermInfo>
      </Terms>
    </ccd39870fc084f3ebea290f7b3a34feb>
    <ib00c8fa51ef499d9c6be33cdb1c13af xmlns="cea57647-51db-4985-90db-f10b8d3229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Low Risk (Green)</TermName>
          <TermId xmlns="http://schemas.microsoft.com/office/infopath/2007/PartnerControls">2cb9e9b1-e4c5-43ff-835e-6dfe020bd0e5</TermId>
        </TermInfo>
      </Terms>
    </ib00c8fa51ef499d9c6be33cdb1c13af>
    <c983a228ec9a4d5bb66d99d203516293 xmlns="cea57647-51db-4985-90db-f10b8d3229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Records Management</TermName>
          <TermId xmlns="http://schemas.microsoft.com/office/infopath/2007/PartnerControls">7f2d5d03-e1cb-45f5-9e16-edd50c5be320</TermId>
        </TermInfo>
      </Terms>
    </c983a228ec9a4d5bb66d99d203516293>
  </documentManagement>
</p:properties>
</file>

<file path=customXml/itemProps1.xml><?xml version="1.0" encoding="utf-8"?>
<ds:datastoreItem xmlns:ds="http://schemas.openxmlformats.org/officeDocument/2006/customXml" ds:itemID="{BF373ED1-6166-4D43-A934-A8C601A5DD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B61497-2A33-4DD1-82E7-83980391D1F3}"/>
</file>

<file path=customXml/itemProps3.xml><?xml version="1.0" encoding="utf-8"?>
<ds:datastoreItem xmlns:ds="http://schemas.openxmlformats.org/officeDocument/2006/customXml" ds:itemID="{C88C8241-02D3-4EE2-A5B3-8D614A1061E3}"/>
</file>

<file path=customXml/itemProps4.xml><?xml version="1.0" encoding="utf-8"?>
<ds:datastoreItem xmlns:ds="http://schemas.openxmlformats.org/officeDocument/2006/customXml" ds:itemID="{226F1CF2-AC67-43ED-8DDC-0FED1A2C741C}"/>
</file>

<file path=customXml/itemProps5.xml><?xml version="1.0" encoding="utf-8"?>
<ds:datastoreItem xmlns:ds="http://schemas.openxmlformats.org/officeDocument/2006/customXml" ds:itemID="{F2A4F0D7-139D-429D-BE9F-2DD27A64F3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Heriot Watt University</Company>
  <LinksUpToDate>false</LinksUpToDate>
  <CharactersWithSpaces>3046</CharactersWithSpaces>
  <SharedDoc>false</SharedDoc>
  <HLinks>
    <vt:vector size="36" baseType="variant">
      <vt:variant>
        <vt:i4>1638494</vt:i4>
      </vt:variant>
      <vt:variant>
        <vt:i4>15</vt:i4>
      </vt:variant>
      <vt:variant>
        <vt:i4>0</vt:i4>
      </vt:variant>
      <vt:variant>
        <vt:i4>5</vt:i4>
      </vt:variant>
      <vt:variant>
        <vt:lpwstr>https://portal.hw.ac.uk/</vt:lpwstr>
      </vt:variant>
      <vt:variant>
        <vt:lpwstr/>
      </vt:variant>
      <vt:variant>
        <vt:i4>6357036</vt:i4>
      </vt:variant>
      <vt:variant>
        <vt:i4>12</vt:i4>
      </vt:variant>
      <vt:variant>
        <vt:i4>0</vt:i4>
      </vt:variant>
      <vt:variant>
        <vt:i4>5</vt:i4>
      </vt:variant>
      <vt:variant>
        <vt:lpwstr>https://www.hw.ac.uk/uk/students/international/uk/visas-immigration.htm</vt:lpwstr>
      </vt:variant>
      <vt:variant>
        <vt:lpwstr/>
      </vt:variant>
      <vt:variant>
        <vt:i4>524376</vt:i4>
      </vt:variant>
      <vt:variant>
        <vt:i4>9</vt:i4>
      </vt:variant>
      <vt:variant>
        <vt:i4>0</vt:i4>
      </vt:variant>
      <vt:variant>
        <vt:i4>5</vt:i4>
      </vt:variant>
      <vt:variant>
        <vt:lpwstr>https://www.ncl.ac.uk/students/progress/visa/</vt:lpwstr>
      </vt:variant>
      <vt:variant>
        <vt:lpwstr/>
      </vt:variant>
      <vt:variant>
        <vt:i4>1507443</vt:i4>
      </vt:variant>
      <vt:variant>
        <vt:i4>6</vt:i4>
      </vt:variant>
      <vt:variant>
        <vt:i4>0</vt:i4>
      </vt:variant>
      <vt:variant>
        <vt:i4>5</vt:i4>
      </vt:variant>
      <vt:variant>
        <vt:lpwstr>mailto:student-services-malaysia@hw.ac.uk</vt:lpwstr>
      </vt:variant>
      <vt:variant>
        <vt:lpwstr/>
      </vt:variant>
      <vt:variant>
        <vt:i4>5373989</vt:i4>
      </vt:variant>
      <vt:variant>
        <vt:i4>3</vt:i4>
      </vt:variant>
      <vt:variant>
        <vt:i4>0</vt:i4>
      </vt:variant>
      <vt:variant>
        <vt:i4>5</vt:i4>
      </vt:variant>
      <vt:variant>
        <vt:lpwstr>mailto:student-services-dubai@hw.ac.uk</vt:lpwstr>
      </vt:variant>
      <vt:variant>
        <vt:lpwstr/>
      </vt:variant>
      <vt:variant>
        <vt:i4>7208983</vt:i4>
      </vt:variant>
      <vt:variant>
        <vt:i4>0</vt:i4>
      </vt:variant>
      <vt:variant>
        <vt:i4>0</vt:i4>
      </vt:variant>
      <vt:variant>
        <vt:i4>5</vt:i4>
      </vt:variant>
      <vt:variant>
        <vt:lpwstr>mailto:student-services-uk@hw.ac.uk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(Taught) Programme Transfer Application Form</dc:title>
  <dc:subject>
  </dc:subject>
  <dc:creator>Sheelagh Wallace</dc:creator>
  <cp:keywords>
  </cp:keywords>
  <cp:lastModifiedBy>Peter Cockburn</cp:lastModifiedBy>
  <cp:revision>9</cp:revision>
  <cp:lastPrinted>2004-01-19T13:37:00Z</cp:lastPrinted>
  <dcterms:created xsi:type="dcterms:W3CDTF">2024-12-19T09:45:00Z</dcterms:created>
  <dcterms:modified xsi:type="dcterms:W3CDTF">2026-05-26T10:53:42Z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0x010100FDFD130D692E4B1BA2A96AED5E1001470400B746D6671EFF414CAA2462221DC665A1</vt:lpwstr>
  </property>
  <property fmtid="{D5CDD505-2E9C-101B-9397-08002B2CF9AE}" pid="4" name="HWU_OrgUnit">
    <vt:lpwstr>2;#Marketing|cda60155-00bd-4d15-bc3a-2f55bce872ab</vt:lpwstr>
  </property>
  <property fmtid="{D5CDD505-2E9C-101B-9397-08002B2CF9AE}" pid="5" name="lcf76f155ced4ddcb4097134ff3c332f">
    <vt:lpwstr/>
  </property>
  <property fmtid="{D5CDD505-2E9C-101B-9397-08002B2CF9AE}" pid="6" name="HWU_Function">
    <vt:lpwstr>3;#Records Management|7f2d5d03-e1cb-45f5-9e16-edd50c5be320</vt:lpwstr>
  </property>
  <property fmtid="{D5CDD505-2E9C-101B-9397-08002B2CF9AE}" pid="7" name="HWU_DataSafetyCode">
    <vt:lpwstr>4;#Low Risk (Green)|2cb9e9b1-e4c5-43ff-835e-6dfe020bd0e5</vt:lpwstr>
  </property>
  <property fmtid="{D5CDD505-2E9C-101B-9397-08002B2CF9AE}" pid="8" name="HWU_AcademicYear">
    <vt:lpwstr>1;#2025-26|e4ebf857-995f-4341-9e17-aff2872d3e02</vt:lpwstr>
  </property>
</Properties>
</file>